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rFonts w:ascii="標楷體" w:hAnsi="標楷體" w:eastAsia="標楷體"/>
          <w:sz w:val="44"/>
          <w:szCs w:val="44"/>
        </w:rPr>
        <w:t>離    婚    協    議    書</w:t>
      </w:r>
    </w:p>
    <w:p>
      <w:pPr>
        <w:pStyle w:val="Normal"/>
        <w:spacing w:lineRule="auto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 w:line="360"/>
        <w:jc w:val="left"/>
        <w:rPr/>
      </w:pPr>
      <w:r>
        <w:rPr>
          <w:rFonts w:ascii="標楷體" w:hAnsi="標楷體" w:eastAsia="標楷體"/>
          <w:sz w:val="28"/>
          <w:szCs w:val="28"/>
        </w:rPr>
        <w:t xml:space="preserve">立離婚書人 甲方  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Fonts w:eastAsia="標楷體" w:ascii="標楷體" w:hAnsi="標楷體"/>
          <w:sz w:val="28"/>
          <w:szCs w:val="28"/>
          <w:u w:val="none"/>
        </w:rPr>
        <w:t>(</w:t>
      </w:r>
      <w:r>
        <w:rPr>
          <w:rFonts w:ascii="標楷體" w:hAnsi="標楷體" w:eastAsia="標楷體"/>
          <w:sz w:val="28"/>
          <w:szCs w:val="28"/>
          <w:u w:val="none"/>
        </w:rPr>
        <w:t>民</w:t>
      </w:r>
      <w:r>
        <w:rPr>
          <w:rFonts w:ascii="標楷體" w:hAnsi="標楷體" w:eastAsia="標楷體"/>
          <w:sz w:val="28"/>
          <w:szCs w:val="28"/>
        </w:rPr>
        <w:t>國    年    月   日出生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 w:line="360"/>
        <w:jc w:val="left"/>
        <w:rPr/>
      </w:pPr>
      <w:r>
        <w:rPr>
          <w:rFonts w:ascii="標楷體" w:hAnsi="標楷體" w:eastAsia="標楷體"/>
          <w:sz w:val="28"/>
          <w:szCs w:val="28"/>
        </w:rPr>
        <w:t xml:space="preserve">          </w:t>
      </w:r>
      <w:r>
        <w:rPr>
          <w:rFonts w:ascii="標楷體" w:hAnsi="標楷體" w:eastAsia="標楷體"/>
          <w:sz w:val="28"/>
          <w:szCs w:val="28"/>
        </w:rPr>
        <w:t xml:space="preserve">乙方  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Fonts w:eastAsia="標楷體" w:ascii="標楷體" w:hAnsi="標楷體"/>
          <w:sz w:val="28"/>
          <w:szCs w:val="28"/>
          <w:u w:val="single"/>
        </w:rPr>
        <w:t>(</w:t>
      </w:r>
      <w:r>
        <w:rPr>
          <w:rFonts w:eastAsia="標楷體" w:ascii="標楷體" w:hAnsi="標楷體"/>
          <w:sz w:val="28"/>
          <w:szCs w:val="28"/>
          <w:u w:val="none"/>
        </w:rPr>
        <w:t xml:space="preserve"> </w:t>
      </w:r>
      <w:r>
        <w:rPr>
          <w:rFonts w:ascii="標楷體" w:hAnsi="標楷體" w:eastAsia="標楷體"/>
          <w:sz w:val="28"/>
          <w:szCs w:val="28"/>
          <w:u w:val="none"/>
        </w:rPr>
        <w:t>民</w:t>
      </w:r>
      <w:r>
        <w:rPr>
          <w:rFonts w:ascii="標楷體" w:hAnsi="標楷體" w:eastAsia="標楷體"/>
          <w:sz w:val="28"/>
          <w:szCs w:val="28"/>
        </w:rPr>
        <w:t>國    年    月   日出生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 w:line="360"/>
        <w:jc w:val="left"/>
        <w:rPr/>
      </w:pPr>
      <w:r>
        <w:rPr>
          <w:rFonts w:ascii="標楷體" w:hAnsi="標楷體" w:eastAsia="標楷體"/>
          <w:sz w:val="28"/>
          <w:szCs w:val="28"/>
        </w:rPr>
        <w:t>（以下簡稱甲乙方）雙方同意離婚，茲經雙方同意訂立本兩願離婚書約條件如後：</w:t>
      </w:r>
    </w:p>
    <w:p>
      <w:pPr>
        <w:pStyle w:val="Normal"/>
        <w:numPr>
          <w:ilvl w:val="0"/>
          <w:numId w:val="6"/>
        </w:numPr>
        <w:tabs>
          <w:tab w:val="left" w:pos="45" w:leader="none"/>
        </w:tabs>
        <w:spacing w:lineRule="auto" w:line="36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本離婚書約簽訂後，雙方婚姻關係解消。</w:t>
      </w:r>
    </w:p>
    <w:p>
      <w:pPr>
        <w:pStyle w:val="Normal"/>
        <w:numPr>
          <w:ilvl w:val="0"/>
          <w:numId w:val="6"/>
        </w:numPr>
        <w:tabs>
          <w:tab w:val="left" w:pos="45" w:leader="none"/>
        </w:tabs>
        <w:spacing w:lineRule="auto" w:line="360"/>
        <w:ind w:left="737" w:right="57" w:hanging="340"/>
        <w:jc w:val="left"/>
        <w:rPr/>
      </w:pPr>
      <w:r>
        <w:rPr>
          <w:rFonts w:ascii="標楷體" w:hAnsi="標楷體" w:eastAsia="標楷體"/>
          <w:sz w:val="28"/>
          <w:szCs w:val="28"/>
          <w:u w:val="single"/>
        </w:rPr>
        <w:t xml:space="preserve">   </w:t>
      </w:r>
      <w:r>
        <w:rPr>
          <w:rFonts w:ascii="標楷體" w:hAnsi="標楷體" w:eastAsia="標楷體"/>
          <w:sz w:val="28"/>
          <w:szCs w:val="28"/>
        </w:rPr>
        <w:t>方同意給付</w:t>
      </w:r>
      <w:r>
        <w:rPr>
          <w:rFonts w:eastAsia="標楷體" w:ascii="標楷體" w:hAnsi="標楷體"/>
          <w:sz w:val="28"/>
          <w:szCs w:val="28"/>
        </w:rPr>
        <w:t>___</w:t>
      </w:r>
      <w:r>
        <w:rPr>
          <w:rFonts w:ascii="標楷體" w:hAnsi="標楷體" w:eastAsia="標楷體"/>
          <w:sz w:val="28"/>
          <w:szCs w:val="28"/>
        </w:rPr>
        <w:t>方新臺幣（下同）</w:t>
      </w:r>
      <w:r>
        <w:rPr>
          <w:rFonts w:eastAsia="標楷體" w:ascii="標楷體" w:hAnsi="標楷體"/>
          <w:sz w:val="28"/>
          <w:szCs w:val="28"/>
        </w:rPr>
        <w:t>_________</w:t>
      </w:r>
      <w:r>
        <w:rPr>
          <w:rFonts w:ascii="標楷體" w:hAnsi="標楷體" w:eastAsia="標楷體"/>
          <w:sz w:val="28"/>
          <w:szCs w:val="28"/>
        </w:rPr>
        <w:t>元，並於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日前一次給付（或自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日起至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__</w:t>
      </w:r>
      <w:r>
        <w:rPr>
          <w:rFonts w:ascii="標楷體" w:hAnsi="標楷體" w:eastAsia="標楷體"/>
          <w:sz w:val="28"/>
          <w:szCs w:val="28"/>
        </w:rPr>
        <w:t>日止，按月給付</w:t>
      </w:r>
      <w:r>
        <w:rPr>
          <w:rFonts w:eastAsia="標楷體" w:ascii="標楷體" w:hAnsi="標楷體"/>
          <w:sz w:val="28"/>
          <w:szCs w:val="28"/>
        </w:rPr>
        <w:t>___</w:t>
      </w:r>
      <w:r>
        <w:rPr>
          <w:rFonts w:ascii="標楷體" w:hAnsi="標楷體" w:eastAsia="標楷體"/>
          <w:sz w:val="28"/>
          <w:szCs w:val="28"/>
        </w:rPr>
        <w:t>元，一期未到視為全部到期），雙方其餘夫妻剩財產分配、因婚姻關係所生財產上及非財產上請求均拋棄，雙方如對外有所負債，應各自負責清償與他方無涉。</w:t>
      </w:r>
    </w:p>
    <w:p>
      <w:pPr>
        <w:pStyle w:val="Normal"/>
        <w:spacing w:lineRule="auto" w:line="276"/>
        <w:ind w:left="170" w:right="170" w:hanging="0"/>
        <w:jc w:val="left"/>
        <w:rPr>
          <w:sz w:val="26"/>
          <w:szCs w:val="26"/>
        </w:rPr>
      </w:pPr>
      <w:r>
        <w:rPr>
          <w:rFonts w:ascii="標楷體" w:hAnsi="標楷體" w:eastAsia="標楷體"/>
          <w:b/>
          <w:sz w:val="26"/>
          <w:szCs w:val="26"/>
        </w:rPr>
        <w:t>※</w:t>
      </w:r>
      <w:r>
        <w:rPr>
          <w:rFonts w:ascii="標楷體" w:hAnsi="標楷體" w:eastAsia="標楷體"/>
          <w:sz w:val="26"/>
          <w:szCs w:val="26"/>
        </w:rPr>
        <w:t>攸關兒少親權行使、探視內容與扶養費給付等詳填附件</w:t>
      </w:r>
      <w:r>
        <w:rPr>
          <w:rFonts w:eastAsia="標楷體" w:ascii="標楷體" w:hAnsi="標楷體"/>
          <w:b/>
          <w:sz w:val="26"/>
          <w:szCs w:val="26"/>
        </w:rPr>
        <w:t>1</w:t>
      </w:r>
      <w:r>
        <w:rPr>
          <w:rFonts w:ascii="標楷體" w:hAnsi="標楷體" w:eastAsia="標楷體"/>
          <w:sz w:val="26"/>
          <w:szCs w:val="26"/>
        </w:rPr>
        <w:t>、附件</w:t>
      </w:r>
      <w:r>
        <w:rPr>
          <w:rFonts w:eastAsia="標楷體" w:ascii="標楷體" w:hAnsi="標楷體"/>
          <w:b/>
          <w:sz w:val="26"/>
          <w:szCs w:val="26"/>
        </w:rPr>
        <w:t>2</w:t>
      </w:r>
    </w:p>
    <w:p>
      <w:pPr>
        <w:pStyle w:val="Normal"/>
        <w:spacing w:lineRule="auto" w:line="276"/>
        <w:ind w:left="454" w:right="57" w:hanging="283"/>
        <w:jc w:val="left"/>
        <w:rPr/>
      </w:pPr>
      <w:r>
        <w:rPr>
          <w:rFonts w:ascii="標楷體" w:hAnsi="標楷體" w:cs="新細明體" w:eastAsia="標楷體"/>
          <w:b/>
          <w:sz w:val="26"/>
          <w:szCs w:val="26"/>
        </w:rPr>
        <w:t>※</w:t>
      </w:r>
      <w:r>
        <w:rPr>
          <w:rFonts w:ascii="標楷體" w:hAnsi="標楷體" w:eastAsia="標楷體"/>
          <w:sz w:val="26"/>
          <w:szCs w:val="26"/>
        </w:rPr>
        <w:t>依民法第</w:t>
      </w:r>
      <w:r>
        <w:rPr>
          <w:rFonts w:eastAsia="標楷體" w:ascii="標楷體" w:hAnsi="標楷體"/>
          <w:sz w:val="26"/>
          <w:szCs w:val="26"/>
        </w:rPr>
        <w:t>1050</w:t>
      </w:r>
      <w:r>
        <w:rPr>
          <w:rFonts w:ascii="標楷體" w:hAnsi="標楷體" w:eastAsia="標楷體"/>
          <w:sz w:val="26"/>
          <w:szCs w:val="26"/>
        </w:rPr>
        <w:t>條規定應共同向戶政機關登記始生效，兩願離婚書一式三份，除各執一份為據外，另一份送戶政事務所辦理離婚登記之用。</w:t>
      </w:r>
    </w:p>
    <w:p>
      <w:pPr>
        <w:pStyle w:val="Normal"/>
        <w:spacing w:before="0" w:after="0"/>
        <w:jc w:val="left"/>
        <w:rPr>
          <w:rFonts w:ascii="標楷體" w:hAnsi="標楷體" w:eastAsia="標楷體"/>
          <w:b/>
          <w:b/>
        </w:rPr>
      </w:pPr>
      <w:r>
        <w:rPr>
          <w:rFonts w:eastAsia="標楷體" w:ascii="標楷體" w:hAnsi="標楷體"/>
          <w:b/>
        </w:rPr>
      </w:r>
    </w:p>
    <w:p>
      <w:pPr>
        <w:pStyle w:val="Normal"/>
        <w:spacing w:lineRule="auto" w:line="240" w:before="163" w:after="0"/>
        <w:ind w:left="340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立書人 甲      方  ﹕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 w:line="240" w:before="163" w:after="0"/>
        <w:ind w:left="737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身分證字號 ：</w:t>
      </w:r>
    </w:p>
    <w:p>
      <w:pPr>
        <w:pStyle w:val="Normal"/>
        <w:spacing w:lineRule="auto" w:line="240" w:before="163" w:after="163"/>
        <w:ind w:left="737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住      址 ：</w:t>
      </w:r>
    </w:p>
    <w:p>
      <w:pPr>
        <w:pStyle w:val="Normal"/>
        <w:spacing w:lineRule="auto" w:line="240" w:before="0" w:after="0"/>
        <w:jc w:val="left"/>
        <w:rPr>
          <w:rFonts w:ascii="標楷體" w:hAnsi="標楷體" w:eastAsia="標楷體"/>
          <w:sz w:val="20"/>
          <w:szCs w:val="20"/>
        </w:rPr>
      </w:pPr>
      <w:r>
        <w:rPr>
          <w:rFonts w:eastAsia="標楷體" w:ascii="標楷體" w:hAnsi="標楷體"/>
          <w:sz w:val="20"/>
          <w:szCs w:val="20"/>
        </w:rPr>
      </w:r>
    </w:p>
    <w:p>
      <w:pPr>
        <w:pStyle w:val="Normal"/>
        <w:spacing w:lineRule="auto" w:line="240" w:before="163" w:after="0"/>
        <w:ind w:left="340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立書人 乙      方  ﹕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 w:line="240" w:before="163" w:after="0"/>
        <w:ind w:left="737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身分證字號 ：</w:t>
      </w:r>
    </w:p>
    <w:p>
      <w:pPr>
        <w:pStyle w:val="Normal"/>
        <w:spacing w:lineRule="auto" w:line="240" w:before="163" w:after="163"/>
        <w:ind w:left="737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住      址 ：</w:t>
      </w:r>
    </w:p>
    <w:p>
      <w:pPr>
        <w:pStyle w:val="Normal"/>
        <w:spacing w:lineRule="auto" w:line="240" w:before="0" w:after="0"/>
        <w:jc w:val="left"/>
        <w:rPr>
          <w:rFonts w:ascii="標楷體" w:hAnsi="標楷體" w:eastAsia="標楷體"/>
          <w:sz w:val="20"/>
          <w:szCs w:val="20"/>
        </w:rPr>
      </w:pPr>
      <w:r>
        <w:rPr>
          <w:rFonts w:eastAsia="標楷體" w:ascii="標楷體" w:hAnsi="標楷體"/>
          <w:sz w:val="20"/>
          <w:szCs w:val="20"/>
        </w:rPr>
      </w:r>
    </w:p>
    <w:p>
      <w:pPr>
        <w:pStyle w:val="Normal"/>
        <w:spacing w:lineRule="auto" w:line="240" w:before="163" w:after="0"/>
        <w:ind w:left="227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</w:t>
      </w:r>
      <w:r>
        <w:rPr>
          <w:rFonts w:ascii="標楷體" w:hAnsi="標楷體" w:eastAsia="標楷體"/>
          <w:sz w:val="28"/>
          <w:szCs w:val="28"/>
        </w:rPr>
        <w:t xml:space="preserve">證     人 ﹕   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tabs>
          <w:tab w:val="left" w:pos="513" w:leader="none"/>
          <w:tab w:val="left" w:pos="796" w:leader="none"/>
        </w:tabs>
        <w:spacing w:lineRule="auto" w:line="240" w:before="163" w:after="0"/>
        <w:ind w:left="794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</w:t>
      </w:r>
      <w:r>
        <w:rPr>
          <w:rFonts w:ascii="標楷體" w:hAnsi="標楷體" w:eastAsia="標楷體"/>
          <w:sz w:val="28"/>
          <w:szCs w:val="28"/>
        </w:rPr>
        <w:t>身分證字號 ：</w:t>
      </w:r>
    </w:p>
    <w:p>
      <w:pPr>
        <w:pStyle w:val="Normal"/>
        <w:spacing w:lineRule="auto" w:line="240" w:before="163" w:after="0"/>
        <w:ind w:left="794" w:right="0" w:hanging="0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</w:t>
      </w:r>
      <w:r>
        <w:rPr>
          <w:rFonts w:ascii="標楷體" w:hAnsi="標楷體" w:eastAsia="標楷體"/>
          <w:sz w:val="28"/>
          <w:szCs w:val="28"/>
        </w:rPr>
        <w:t>住      址 ：</w:t>
      </w:r>
    </w:p>
    <w:p>
      <w:pPr>
        <w:pStyle w:val="Normal"/>
        <w:spacing w:lineRule="auto" w:line="240" w:before="0" w:after="0"/>
        <w:ind w:left="480" w:hanging="0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tabs>
          <w:tab w:val="left" w:pos="6663" w:leader="none"/>
        </w:tabs>
        <w:spacing w:lineRule="auto" w:line="240" w:before="163" w:after="0"/>
        <w:ind w:left="227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</w:t>
      </w:r>
      <w:r>
        <w:rPr>
          <w:rFonts w:ascii="標楷體" w:hAnsi="標楷體" w:eastAsia="標楷體"/>
          <w:sz w:val="28"/>
          <w:szCs w:val="28"/>
        </w:rPr>
        <w:t xml:space="preserve">證      人 ﹕  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auto" w:line="240" w:before="163" w:after="0"/>
        <w:ind w:left="794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</w:t>
      </w:r>
      <w:r>
        <w:rPr>
          <w:rFonts w:ascii="標楷體" w:hAnsi="標楷體" w:eastAsia="標楷體"/>
          <w:sz w:val="28"/>
          <w:szCs w:val="28"/>
        </w:rPr>
        <w:t>身分證字號 ：</w:t>
      </w:r>
    </w:p>
    <w:p>
      <w:pPr>
        <w:pStyle w:val="Normal"/>
        <w:spacing w:lineRule="auto" w:line="240" w:before="163" w:after="163"/>
        <w:ind w:left="794" w:right="0" w:hanging="0"/>
        <w:jc w:val="left"/>
        <w:rPr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</w:t>
      </w:r>
      <w:r>
        <w:rPr>
          <w:rFonts w:ascii="標楷體" w:hAnsi="標楷體" w:eastAsia="標楷體"/>
          <w:sz w:val="28"/>
          <w:szCs w:val="28"/>
        </w:rPr>
        <w:t xml:space="preserve">住      址 ：                        </w:t>
      </w:r>
    </w:p>
    <w:p>
      <w:pPr>
        <w:pStyle w:val="Normal"/>
        <w:jc w:val="left"/>
        <w:rPr>
          <w:rFonts w:ascii="標楷體" w:hAnsi="標楷體" w:eastAsia="標楷體"/>
          <w:sz w:val="20"/>
          <w:szCs w:val="20"/>
        </w:rPr>
      </w:pPr>
      <w:r>
        <w:rPr>
          <w:rFonts w:eastAsia="標楷體" w:ascii="標楷體" w:hAnsi="標楷體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標楷體" w:hAnsi="標楷體" w:eastAsia="標楷體"/>
          <w:sz w:val="28"/>
          <w:szCs w:val="28"/>
        </w:rPr>
        <w:t>中華民國</w:t>
      </w:r>
      <w:r>
        <w:rPr>
          <w:rFonts w:ascii="標楷體" w:hAnsi="標楷體" w:eastAsia="標楷體"/>
          <w:sz w:val="28"/>
          <w:szCs w:val="28"/>
          <w:lang w:eastAsia="zh-TW"/>
        </w:rPr>
        <w:t xml:space="preserve">                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eastAsia="標楷體"/>
          <w:sz w:val="28"/>
          <w:szCs w:val="28"/>
          <w:lang w:eastAsia="zh-TW"/>
        </w:rPr>
        <w:t xml:space="preserve">                 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eastAsia="標楷體"/>
          <w:sz w:val="28"/>
          <w:szCs w:val="28"/>
          <w:lang w:eastAsia="zh-TW"/>
        </w:rPr>
        <w:t xml:space="preserve">                </w:t>
      </w:r>
      <w:r>
        <w:rPr>
          <w:rFonts w:ascii="標楷體" w:hAnsi="標楷體" w:eastAsia="標楷體"/>
          <w:sz w:val="28"/>
          <w:szCs w:val="28"/>
        </w:rPr>
        <w:t>日</w:t>
      </w:r>
      <w:r>
        <w:br w:type="page"/>
      </w:r>
    </w:p>
    <w:p>
      <w:pPr>
        <w:pStyle w:val="Normal"/>
        <w:ind w:left="240" w:hanging="0"/>
        <w:rPr/>
      </w:pPr>
      <w:r>
        <w:rPr>
          <w:rFonts w:ascii="標楷體" w:hAnsi="標楷體" w:eastAsia="標楷體"/>
          <w:sz w:val="40"/>
          <w:szCs w:val="40"/>
        </w:rPr>
        <w:t>附件</w:t>
      </w:r>
      <w:r>
        <w:rPr>
          <w:rFonts w:eastAsia="標楷體" w:ascii="標楷體" w:hAnsi="標楷體"/>
          <w:sz w:val="40"/>
          <w:szCs w:val="40"/>
        </w:rPr>
        <w:t>1</w:t>
      </w:r>
      <w:r>
        <w:rPr>
          <w:rFonts w:ascii="標楷體" w:hAnsi="標楷體" w:eastAsia="標楷體"/>
          <w:sz w:val="40"/>
          <w:szCs w:val="40"/>
        </w:rPr>
        <w:t>：</w:t>
      </w:r>
    </w:p>
    <w:tbl>
      <w:tblPr>
        <w:tblW w:w="105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523"/>
      </w:tblGrid>
      <w:tr>
        <w:trPr/>
        <w:tc>
          <w:tcPr>
            <w:tcW w:w="10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left"/>
              <w:rPr>
                <w:rFonts w:ascii="標楷體" w:hAnsi="標楷體" w:eastAsia="標楷體"/>
                <w:b/>
                <w:b/>
                <w:sz w:val="32"/>
                <w:szCs w:val="32"/>
                <w:lang w:val="en-US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  <w:lang w:val="en-US"/>
              </w:rPr>
              <w:t>※</w:t>
            </w:r>
            <w:r>
              <w:rPr>
                <w:rFonts w:ascii="標楷體" w:hAnsi="標楷體" w:eastAsia="標楷體"/>
                <w:sz w:val="32"/>
                <w:szCs w:val="32"/>
                <w:lang w:val="en-US"/>
              </w:rPr>
              <w:t>未成年子女行使負擔權利義務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360" w:hanging="36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雙方所生未成年子女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約定由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單獨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共同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行使負擔權利義務，並與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方同住。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360" w:hanging="36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雙方所生未成年子女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約定由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單獨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共同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行使負擔權利義務，並與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方同住。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360" w:hanging="36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雙方所生未成年子女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約定由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單獨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共同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行使負擔權利義務，並與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方同住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0" w:leader="none"/>
              </w:tabs>
              <w:ind w:left="360" w:hanging="36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其他：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 </w:t>
            </w:r>
          </w:p>
          <w:p>
            <w:pPr>
              <w:pStyle w:val="Normal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       </w:t>
            </w:r>
          </w:p>
          <w:p>
            <w:pPr>
              <w:pStyle w:val="Normal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      </w:t>
            </w:r>
          </w:p>
          <w:p>
            <w:pPr>
              <w:pStyle w:val="Normal"/>
              <w:ind w:left="360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標楷體" w:hAnsi="標楷體" w:eastAsia="標楷體"/>
                <w:b/>
                <w:sz w:val="32"/>
                <w:szCs w:val="32"/>
                <w:lang w:val="en-US"/>
              </w:rPr>
              <w:t>※</w:t>
            </w:r>
            <w:r>
              <w:rPr>
                <w:rFonts w:ascii="標楷體" w:hAnsi="標楷體" w:eastAsia="標楷體"/>
                <w:sz w:val="32"/>
                <w:szCs w:val="32"/>
                <w:lang w:val="en-US"/>
              </w:rPr>
              <w:t>雙方所生之未成年子女的扶養費之約定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60" w:hanging="36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由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方自民國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年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日起，每月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前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支付未成年子女</w:t>
            </w:r>
          </w:p>
          <w:p>
            <w:pPr>
              <w:pStyle w:val="Normal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、          、   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每人扶養費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元，至子女年滿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20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歲止，共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元，匯至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郵局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銀行帳戶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: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 xml:space="preserve">                              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。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0" w:leader="none"/>
              </w:tabs>
              <w:ind w:left="360" w:hanging="36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其他：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      </w:t>
            </w:r>
          </w:p>
          <w:p>
            <w:pPr>
              <w:pStyle w:val="Normal"/>
              <w:ind w:left="360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      </w:t>
            </w:r>
          </w:p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</w:r>
          </w:p>
        </w:tc>
      </w:tr>
    </w:tbl>
    <w:p>
      <w:pPr>
        <w:pStyle w:val="Normal"/>
        <w:rPr>
          <w:rFonts w:ascii="標楷體" w:hAnsi="標楷體" w:eastAsia="標楷體"/>
          <w:sz w:val="48"/>
          <w:szCs w:val="48"/>
        </w:rPr>
      </w:pPr>
      <w:r>
        <w:rPr>
          <w:rFonts w:eastAsia="標楷體" w:ascii="標楷體" w:hAnsi="標楷體"/>
          <w:sz w:val="48"/>
          <w:szCs w:val="48"/>
        </w:rPr>
      </w:r>
      <w:r>
        <w:br w:type="page"/>
      </w:r>
    </w:p>
    <w:p>
      <w:pPr>
        <w:pStyle w:val="Normal"/>
        <w:jc w:val="left"/>
        <w:rPr/>
      </w:pPr>
      <w:r>
        <w:rPr>
          <w:rFonts w:ascii="標楷體" w:hAnsi="標楷體" w:eastAsia="標楷體"/>
          <w:sz w:val="40"/>
          <w:szCs w:val="40"/>
        </w:rPr>
        <w:t>附件</w:t>
      </w:r>
      <w:r>
        <w:rPr>
          <w:rFonts w:eastAsia="標楷體" w:ascii="標楷體" w:hAnsi="標楷體"/>
          <w:sz w:val="40"/>
          <w:szCs w:val="40"/>
        </w:rPr>
        <w:t>2</w:t>
      </w:r>
      <w:r>
        <w:rPr>
          <w:rFonts w:ascii="標楷體" w:hAnsi="標楷體" w:eastAsia="標楷體"/>
          <w:sz w:val="40"/>
          <w:szCs w:val="40"/>
        </w:rPr>
        <w:t>：</w:t>
      </w:r>
    </w:p>
    <w:tbl>
      <w:tblPr>
        <w:tblW w:w="105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523"/>
      </w:tblGrid>
      <w:tr>
        <w:trPr/>
        <w:tc>
          <w:tcPr>
            <w:tcW w:w="10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標楷體" w:hAnsi="標楷體" w:eastAsia="標楷體"/>
                <w:b/>
                <w:sz w:val="32"/>
                <w:szCs w:val="32"/>
                <w:lang w:val="en-US"/>
              </w:rPr>
              <w:t>※</w:t>
            </w:r>
            <w:r>
              <w:rPr>
                <w:rFonts w:ascii="標楷體" w:hAnsi="標楷體" w:eastAsia="標楷體"/>
                <w:sz w:val="32"/>
                <w:szCs w:val="32"/>
                <w:lang w:val="en-US"/>
              </w:rPr>
              <w:t>雙方所生未成年子女的會面交往方式之約定如下：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平日：星期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至星期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、          、         </w:t>
            </w:r>
          </w:p>
          <w:p>
            <w:pPr>
              <w:pStyle w:val="Normal"/>
              <w:ind w:left="120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與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同住 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週末：星期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至星期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、          、         </w:t>
            </w:r>
          </w:p>
          <w:p>
            <w:pPr>
              <w:pStyle w:val="Normal"/>
              <w:ind w:left="120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與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共度 ，並由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於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處接未成年子女，並由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於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分送回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處，如遇連假或彈性上班，接送日期即提早、順延或縮短之。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寒暑假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168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寒假（不包括農曆春節）：</w:t>
            </w:r>
          </w:p>
          <w:p>
            <w:pPr>
              <w:pStyle w:val="Normal"/>
              <w:ind w:left="168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自放假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分至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分由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接</w:t>
            </w:r>
          </w:p>
          <w:p>
            <w:pPr>
              <w:pStyle w:val="Normal"/>
              <w:ind w:left="168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未成年子女共度，並於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__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送回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處所。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ind w:left="168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暑假（比照學校行事曆定之）：</w:t>
            </w:r>
          </w:p>
          <w:p>
            <w:pPr>
              <w:pStyle w:val="Normal"/>
              <w:ind w:left="168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自放假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分至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分由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接</w:t>
            </w:r>
          </w:p>
          <w:p>
            <w:pPr>
              <w:pStyle w:val="Normal"/>
              <w:ind w:left="168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未成年子女共度，並於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__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分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送回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處所。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農曆春節：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1680" w:hanging="48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民國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單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數農曆年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除夕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初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 xml:space="preserve">至初 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，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 xml:space="preserve">與子女共度；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ind w:left="1680" w:hanging="48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民國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數農曆年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除夕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初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 xml:space="preserve">至初 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，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甲</w:t>
            </w:r>
            <w:r>
              <w:rPr>
                <w:rFonts w:eastAsia="標楷體" w:ascii="標楷體" w:hAnsi="標楷體"/>
                <w:sz w:val="28"/>
                <w:szCs w:val="28"/>
                <w:u w:val="single"/>
                <w:lang w:val="en-US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>乙</w:t>
            </w:r>
            <w:r>
              <w:rPr>
                <w:rFonts w:eastAsia="標楷體" w:ascii="標楷體" w:hAnsi="標楷體"/>
                <w:sz w:val="28"/>
                <w:szCs w:val="28"/>
                <w:lang w:val="en-US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與子女共度；</w:t>
            </w:r>
          </w:p>
          <w:p>
            <w:pPr>
              <w:pStyle w:val="Normal"/>
              <w:ind w:left="1200" w:hanging="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※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接送時間、地點與方式由雙方自行約定之。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其他特殊日會面時間之約定，如：子女生日，會面交往之時地、方式等，得依兩造協議變更。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未成年子女健保卡應隨接送子女時交付之。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/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上述會面方式如有變更，請於</w:t>
            </w:r>
            <w:r>
              <w:rPr>
                <w:rFonts w:eastAsia="標楷體" w:ascii="標楷體" w:hAnsi="標楷體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日前提前告知。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1200" w:hanging="480"/>
              <w:jc w:val="left"/>
              <w:rPr>
                <w:rFonts w:ascii="標楷體" w:hAnsi="標楷體" w:eastAsia="標楷體"/>
                <w:sz w:val="28"/>
                <w:szCs w:val="28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lang w:val="en-US"/>
              </w:rPr>
              <w:t>其他會面約定或注意事項：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u w:val="single"/>
                <w:lang w:val="en-US"/>
              </w:rPr>
            </w:pPr>
            <w:r>
              <w:rPr>
                <w:rFonts w:ascii="標楷體" w:hAnsi="標楷體" w:eastAsia="標楷體"/>
                <w:sz w:val="28"/>
                <w:u w:val="single"/>
                <w:lang w:val="en-US"/>
              </w:rPr>
              <w:t xml:space="preserve">                                                               </w:t>
            </w:r>
          </w:p>
          <w:p>
            <w:pPr>
              <w:pStyle w:val="Normal"/>
              <w:ind w:left="1202" w:hanging="0"/>
              <w:jc w:val="left"/>
              <w:rPr>
                <w:rFonts w:ascii="標楷體" w:hAnsi="標楷體" w:eastAsia="標楷體"/>
                <w:sz w:val="28"/>
                <w:lang w:val="en-US"/>
              </w:rPr>
            </w:pPr>
            <w:r>
              <w:rPr>
                <w:rFonts w:eastAsia="標楷體" w:ascii="標楷體" w:hAnsi="標楷體"/>
                <w:sz w:val="28"/>
                <w:lang w:val="en-US"/>
              </w:rPr>
            </w:r>
          </w:p>
        </w:tc>
      </w:tr>
    </w:tbl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如遇雙方當事人無法溝通或需瞭解家事相關議題者，可洽詢全國各地家事服務中心。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花蓮服務據點：花蓮地方法院家事服務中心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花蓮市府前路</w:t>
      </w:r>
      <w:r>
        <w:rPr>
          <w:rFonts w:eastAsia="標楷體" w:ascii="標楷體" w:hAnsi="標楷體"/>
          <w:sz w:val="28"/>
          <w:szCs w:val="28"/>
        </w:rPr>
        <w:t>15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</w:t>
      </w:r>
      <w:r>
        <w:rPr>
          <w:rFonts w:ascii="標楷體" w:hAnsi="標楷體" w:eastAsia="標楷體"/>
          <w:sz w:val="28"/>
          <w:szCs w:val="28"/>
        </w:rPr>
        <w:t>聯繫電話：</w:t>
      </w:r>
      <w:r>
        <w:rPr>
          <w:rFonts w:eastAsia="標楷體" w:ascii="標楷體" w:hAnsi="標楷體"/>
          <w:sz w:val="28"/>
          <w:szCs w:val="28"/>
        </w:rPr>
        <w:t>03-8225144#584</w:t>
      </w:r>
      <w:r>
        <w:rPr>
          <w:rFonts w:ascii="標楷體" w:hAnsi="標楷體" w:eastAsia="標楷體"/>
          <w:sz w:val="28"/>
          <w:szCs w:val="28"/>
        </w:rPr>
        <w:t>、</w:t>
      </w:r>
      <w:r>
        <w:rPr>
          <w:rFonts w:eastAsia="標楷體" w:ascii="標楷體" w:hAnsi="標楷體"/>
          <w:sz w:val="28"/>
          <w:szCs w:val="28"/>
        </w:rPr>
        <w:t>585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 xml:space="preserve">      </w:t>
      </w:r>
      <w:r>
        <w:rPr>
          <w:rFonts w:ascii="標楷體" w:hAnsi="標楷體" w:eastAsia="標楷體"/>
          <w:sz w:val="28"/>
          <w:szCs w:val="28"/>
        </w:rPr>
        <w:t>聯絡專線：</w:t>
      </w:r>
      <w:r>
        <w:rPr>
          <w:rFonts w:eastAsia="標楷體" w:ascii="標楷體" w:hAnsi="標楷體"/>
          <w:sz w:val="28"/>
          <w:szCs w:val="28"/>
        </w:rPr>
        <w:t>03-8242139</w:t>
      </w:r>
    </w:p>
    <w:sectPr>
      <w:type w:val="nextPage"/>
      <w:pgSz w:w="11906" w:h="16838"/>
      <w:pgMar w:left="720" w:right="720" w:header="0" w:top="660" w:footer="0" w:bottom="73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decim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decim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2、"/>
      <w:lvlJc w:val="left"/>
      <w:pPr>
        <w:tabs>
          <w:tab w:val="num" w:pos="2160"/>
        </w:tabs>
        <w:ind w:left="2160" w:hanging="48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decim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decim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2、"/>
      <w:lvlJc w:val="left"/>
      <w:pPr>
        <w:tabs>
          <w:tab w:val="num" w:pos="2160"/>
        </w:tabs>
        <w:ind w:left="2160" w:hanging="48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>
      <w:start w:val="1"/>
      <w:numFmt w:val="decimal"/>
      <w:lvlText w:val="%5、"/>
      <w:lvlJc w:val="left"/>
      <w:pPr>
        <w:tabs>
          <w:tab w:val="num" w:pos="3600"/>
        </w:tabs>
        <w:ind w:left="3600" w:hanging="48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>
      <w:start w:val="1"/>
      <w:numFmt w:val="decimal"/>
      <w:lvlText w:val="%8、"/>
      <w:lvlJc w:val="left"/>
      <w:pPr>
        <w:tabs>
          <w:tab w:val="num" w:pos="5040"/>
        </w:tabs>
        <w:ind w:left="5040" w:hanging="48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4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0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细明体" w:cs="Times New Roman"/>
      <w:color w:val="00000A"/>
      <w:sz w:val="24"/>
      <w:szCs w:val="20"/>
      <w:lang w:val="en-US" w:eastAsia="en-US" w:bidi="en-US"/>
    </w:rPr>
  </w:style>
  <w:style w:type="character" w:styleId="DefaultParagraphFont">
    <w:name w:val="Default Paragraph Font"/>
    <w:qFormat/>
    <w:rPr/>
  </w:style>
  <w:style w:type="character" w:styleId="Style14">
    <w:name w:val="註解方塊文字 字元"/>
    <w:qFormat/>
    <w:rPr>
      <w:rFonts w:ascii="Calibri Light" w:hAnsi="Calibri Light" w:eastAsia="新細明體" w:cs="Times New Roman"/>
      <w:sz w:val="18"/>
      <w:szCs w:val="18"/>
    </w:rPr>
  </w:style>
  <w:style w:type="character" w:styleId="List1Level0">
    <w:name w:val="List1Level0"/>
    <w:qFormat/>
    <w:rPr/>
  </w:style>
  <w:style w:type="character" w:styleId="List1Level1">
    <w:name w:val="List1Level1"/>
    <w:qFormat/>
    <w:rPr/>
  </w:style>
  <w:style w:type="character" w:styleId="List1Level2">
    <w:name w:val="List1Level2"/>
    <w:qFormat/>
    <w:rPr/>
  </w:style>
  <w:style w:type="character" w:styleId="List1Level3">
    <w:name w:val="List1Level3"/>
    <w:qFormat/>
    <w:rPr/>
  </w:style>
  <w:style w:type="character" w:styleId="List1Level4">
    <w:name w:val="List1Level4"/>
    <w:qFormat/>
    <w:rPr/>
  </w:style>
  <w:style w:type="character" w:styleId="List1Level5">
    <w:name w:val="List1Level5"/>
    <w:qFormat/>
    <w:rPr/>
  </w:style>
  <w:style w:type="character" w:styleId="List1Level6">
    <w:name w:val="List1Level6"/>
    <w:qFormat/>
    <w:rPr/>
  </w:style>
  <w:style w:type="character" w:styleId="List1Level7">
    <w:name w:val="List1Level7"/>
    <w:qFormat/>
    <w:rPr/>
  </w:style>
  <w:style w:type="character" w:styleId="List1Level8">
    <w:name w:val="List1Level8"/>
    <w:qFormat/>
    <w:rPr/>
  </w:style>
  <w:style w:type="character" w:styleId="List2Level0">
    <w:name w:val="List2Level0"/>
    <w:qFormat/>
    <w:rPr/>
  </w:style>
  <w:style w:type="character" w:styleId="List2Level1">
    <w:name w:val="List2Level1"/>
    <w:qFormat/>
    <w:rPr/>
  </w:style>
  <w:style w:type="character" w:styleId="List2Level2">
    <w:name w:val="List2Level2"/>
    <w:qFormat/>
    <w:rPr/>
  </w:style>
  <w:style w:type="character" w:styleId="List2Level3">
    <w:name w:val="List2Level3"/>
    <w:qFormat/>
    <w:rPr/>
  </w:style>
  <w:style w:type="character" w:styleId="List2Level4">
    <w:name w:val="List2Level4"/>
    <w:qFormat/>
    <w:rPr/>
  </w:style>
  <w:style w:type="character" w:styleId="List2Level5">
    <w:name w:val="List2Level5"/>
    <w:qFormat/>
    <w:rPr/>
  </w:style>
  <w:style w:type="character" w:styleId="List2Level6">
    <w:name w:val="List2Level6"/>
    <w:qFormat/>
    <w:rPr/>
  </w:style>
  <w:style w:type="character" w:styleId="List2Level7">
    <w:name w:val="List2Level7"/>
    <w:qFormat/>
    <w:rPr/>
  </w:style>
  <w:style w:type="character" w:styleId="List2Level8">
    <w:name w:val="List2Level8"/>
    <w:qFormat/>
    <w:rPr/>
  </w:style>
  <w:style w:type="character" w:styleId="List3Level0">
    <w:name w:val="List3Level0"/>
    <w:qFormat/>
    <w:rPr/>
  </w:style>
  <w:style w:type="character" w:styleId="List3Level1">
    <w:name w:val="List3Level1"/>
    <w:qFormat/>
    <w:rPr/>
  </w:style>
  <w:style w:type="character" w:styleId="List3Level2">
    <w:name w:val="List3Level2"/>
    <w:qFormat/>
    <w:rPr/>
  </w:style>
  <w:style w:type="character" w:styleId="List3Level3">
    <w:name w:val="List3Level3"/>
    <w:qFormat/>
    <w:rPr/>
  </w:style>
  <w:style w:type="character" w:styleId="List3Level4">
    <w:name w:val="List3Level4"/>
    <w:qFormat/>
    <w:rPr/>
  </w:style>
  <w:style w:type="character" w:styleId="List3Level5">
    <w:name w:val="List3Level5"/>
    <w:qFormat/>
    <w:rPr/>
  </w:style>
  <w:style w:type="character" w:styleId="List3Level6">
    <w:name w:val="List3Level6"/>
    <w:qFormat/>
    <w:rPr/>
  </w:style>
  <w:style w:type="character" w:styleId="List3Level7">
    <w:name w:val="List3Level7"/>
    <w:qFormat/>
    <w:rPr/>
  </w:style>
  <w:style w:type="character" w:styleId="List3Level8">
    <w:name w:val="List3Level8"/>
    <w:qFormat/>
    <w:rPr/>
  </w:style>
  <w:style w:type="character" w:styleId="List4Level0">
    <w:name w:val="List4Level0"/>
    <w:qFormat/>
    <w:rPr/>
  </w:style>
  <w:style w:type="character" w:styleId="List4Level1">
    <w:name w:val="List4Level1"/>
    <w:qFormat/>
    <w:rPr/>
  </w:style>
  <w:style w:type="character" w:styleId="List4Level2">
    <w:name w:val="List4Level2"/>
    <w:qFormat/>
    <w:rPr/>
  </w:style>
  <w:style w:type="character" w:styleId="List4Level3">
    <w:name w:val="List4Level3"/>
    <w:qFormat/>
    <w:rPr/>
  </w:style>
  <w:style w:type="character" w:styleId="List4Level4">
    <w:name w:val="List4Level4"/>
    <w:qFormat/>
    <w:rPr/>
  </w:style>
  <w:style w:type="character" w:styleId="List4Level5">
    <w:name w:val="List4Level5"/>
    <w:qFormat/>
    <w:rPr/>
  </w:style>
  <w:style w:type="character" w:styleId="List4Level6">
    <w:name w:val="List4Level6"/>
    <w:qFormat/>
    <w:rPr/>
  </w:style>
  <w:style w:type="character" w:styleId="List4Level7">
    <w:name w:val="List4Level7"/>
    <w:qFormat/>
    <w:rPr/>
  </w:style>
  <w:style w:type="character" w:styleId="List4Level8">
    <w:name w:val="List4Level8"/>
    <w:qFormat/>
    <w:rPr/>
  </w:style>
  <w:style w:type="character" w:styleId="List5Level0">
    <w:name w:val="List5Level0"/>
    <w:qFormat/>
    <w:rPr/>
  </w:style>
  <w:style w:type="character" w:styleId="List5Level1">
    <w:name w:val="List5Level1"/>
    <w:qFormat/>
    <w:rPr/>
  </w:style>
  <w:style w:type="character" w:styleId="List5Level2">
    <w:name w:val="List5Level2"/>
    <w:qFormat/>
    <w:rPr/>
  </w:style>
  <w:style w:type="character" w:styleId="List5Level3">
    <w:name w:val="List5Level3"/>
    <w:qFormat/>
    <w:rPr/>
  </w:style>
  <w:style w:type="character" w:styleId="List5Level4">
    <w:name w:val="List5Level4"/>
    <w:qFormat/>
    <w:rPr/>
  </w:style>
  <w:style w:type="character" w:styleId="List5Level5">
    <w:name w:val="List5Level5"/>
    <w:qFormat/>
    <w:rPr/>
  </w:style>
  <w:style w:type="character" w:styleId="List5Level6">
    <w:name w:val="List5Level6"/>
    <w:qFormat/>
    <w:rPr/>
  </w:style>
  <w:style w:type="character" w:styleId="List5Level7">
    <w:name w:val="List5Level7"/>
    <w:qFormat/>
    <w:rPr/>
  </w:style>
  <w:style w:type="character" w:styleId="List5Level8">
    <w:name w:val="List5Level8"/>
    <w:qFormat/>
    <w:rPr/>
  </w:style>
  <w:style w:type="character" w:styleId="List6Level0">
    <w:name w:val="List6Level0"/>
    <w:qFormat/>
    <w:rPr/>
  </w:style>
  <w:style w:type="character" w:styleId="List6Level1">
    <w:name w:val="List6Level1"/>
    <w:qFormat/>
    <w:rPr/>
  </w:style>
  <w:style w:type="character" w:styleId="List6Level2">
    <w:name w:val="List6Level2"/>
    <w:qFormat/>
    <w:rPr/>
  </w:style>
  <w:style w:type="character" w:styleId="List6Level3">
    <w:name w:val="List6Level3"/>
    <w:qFormat/>
    <w:rPr/>
  </w:style>
  <w:style w:type="character" w:styleId="List6Level4">
    <w:name w:val="List6Level4"/>
    <w:qFormat/>
    <w:rPr/>
  </w:style>
  <w:style w:type="character" w:styleId="List6Level5">
    <w:name w:val="List6Level5"/>
    <w:qFormat/>
    <w:rPr/>
  </w:style>
  <w:style w:type="character" w:styleId="List6Level6">
    <w:name w:val="List6Level6"/>
    <w:qFormat/>
    <w:rPr/>
  </w:style>
  <w:style w:type="character" w:styleId="List6Level7">
    <w:name w:val="List6Level7"/>
    <w:qFormat/>
    <w:rPr/>
  </w:style>
  <w:style w:type="character" w:styleId="List6Level8">
    <w:name w:val="List6Level8"/>
    <w:qFormat/>
    <w:rPr/>
  </w:style>
  <w:style w:type="character" w:styleId="Style15">
    <w:name w:val="註腳字元"/>
    <w:qFormat/>
    <w:rPr/>
  </w:style>
  <w:style w:type="character" w:styleId="Style16">
    <w:name w:val="編號字元"/>
    <w:qFormat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NoList">
    <w:name w:val="No List"/>
    <w:qFormat/>
    <w:pPr>
      <w:widowControl w:val="false"/>
      <w:bidi w:val="0"/>
      <w:jc w:val="left"/>
    </w:pPr>
    <w:rPr>
      <w:rFonts w:ascii="Calibri" w:hAnsi="Calibri" w:eastAsia="新細明體" w:cs="Times New Roman"/>
      <w:color w:val="00000A"/>
      <w:sz w:val="20"/>
      <w:szCs w:val="20"/>
      <w:lang w:val="en-US" w:eastAsia="en-US" w:bidi="en-US"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imes New Roman"/>
      <w:sz w:val="18"/>
      <w:szCs w:val="18"/>
    </w:rPr>
  </w:style>
  <w:style w:type="paragraph" w:styleId="Style22">
    <w:name w:val="表格內容"/>
    <w:basedOn w:val="Normal"/>
    <w:qFormat/>
    <w:pPr>
      <w:suppressLineNumbers/>
    </w:pPr>
    <w:rPr/>
  </w:style>
  <w:style w:type="numbering" w:styleId="LS1">
    <w:name w:val="LS1"/>
    <w:qFormat/>
  </w:style>
  <w:style w:type="numbering" w:styleId="LS2">
    <w:name w:val="LS2"/>
    <w:qFormat/>
  </w:style>
  <w:style w:type="numbering" w:styleId="LS3">
    <w:name w:val="LS3"/>
    <w:qFormat/>
  </w:style>
  <w:style w:type="numbering" w:styleId="LS4">
    <w:name w:val="LS4"/>
    <w:qFormat/>
  </w:style>
  <w:style w:type="numbering" w:styleId="LS5">
    <w:name w:val="LS5"/>
    <w:qFormat/>
  </w:style>
  <w:style w:type="numbering" w:styleId="LS6">
    <w:name w:val="LS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LibreOffice/5.2.7.2$Windows_x86 LibreOffice_project/2b7f1e640c46ceb28adf43ee075a6e8b8439ed10</Application>
  <Pages>4</Pages>
  <Words>1111</Words>
  <Characters>1195</Characters>
  <CharactersWithSpaces>3410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2020-01-30T06:57:00Z</dcterms:created>
  <dc:creator>Administrator</dc:creator>
  <dc:description/>
  <dc:language>zh-TW</dc:language>
  <cp:lastModifiedBy/>
  <cp:lastPrinted>2020-01-30T07:09:00Z</cp:lastPrinted>
  <dcterms:modified xsi:type="dcterms:W3CDTF">2020-03-19T13:01:32Z</dcterms:modified>
  <cp:revision>13</cp:revision>
  <dc:subject/>
  <dc:title/>
</cp:coreProperties>
</file>