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4FFD" w14:textId="77777777" w:rsidR="00EA0B1C" w:rsidRPr="00712BA3" w:rsidRDefault="0093672D" w:rsidP="00EA0B1C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3"/>
      <w:bookmarkStart w:id="1" w:name="OLE_LINK1"/>
      <w:bookmarkStart w:id="2" w:name="OLE_LINK9"/>
      <w:bookmarkStart w:id="3" w:name="OLE_LINK13"/>
      <w:bookmarkStart w:id="4" w:name="OLE_LINK2"/>
      <w:r w:rsidRPr="0093672D">
        <w:rPr>
          <w:rFonts w:ascii="標楷體" w:eastAsia="標楷體" w:hAnsi="標楷體" w:hint="eastAsia"/>
          <w:sz w:val="40"/>
        </w:rPr>
        <w:t>花蓮縣</w:t>
      </w:r>
      <w:r w:rsidR="00EA0B1C" w:rsidRPr="00712BA3">
        <w:rPr>
          <w:rFonts w:ascii="標楷體" w:eastAsia="標楷體" w:hAnsi="標楷體" w:hint="eastAsia"/>
          <w:sz w:val="40"/>
        </w:rPr>
        <w:t>家庭福利服務編製說明</w:t>
      </w:r>
    </w:p>
    <w:p w14:paraId="52A7710E" w14:textId="77777777" w:rsidR="005F1EFC" w:rsidRPr="00712BA3" w:rsidRDefault="00EA0B1C" w:rsidP="005F1EFC">
      <w:pPr>
        <w:numPr>
          <w:ilvl w:val="0"/>
          <w:numId w:val="4"/>
        </w:numPr>
        <w:tabs>
          <w:tab w:val="left" w:pos="567"/>
        </w:tabs>
        <w:snapToGrid w:val="0"/>
        <w:spacing w:line="360" w:lineRule="auto"/>
        <w:ind w:left="420" w:hanging="420"/>
        <w:rPr>
          <w:rFonts w:ascii="標楷體" w:eastAsia="標楷體" w:hAnsi="標楷體" w:hint="eastAsia"/>
        </w:rPr>
      </w:pPr>
      <w:r w:rsidRPr="00712BA3">
        <w:rPr>
          <w:rFonts w:ascii="標楷體" w:eastAsia="標楷體" w:hAnsi="標楷體" w:hint="eastAsia"/>
        </w:rPr>
        <w:t>統計範圍及對象：</w:t>
      </w:r>
    </w:p>
    <w:p w14:paraId="7CA8FF3F" w14:textId="77777777" w:rsidR="005F1EFC" w:rsidRPr="003E1668" w:rsidRDefault="005F1EFC" w:rsidP="005F1EFC">
      <w:pPr>
        <w:snapToGrid w:val="0"/>
        <w:spacing w:line="360" w:lineRule="auto"/>
        <w:ind w:firstLineChars="110" w:firstLine="264"/>
        <w:rPr>
          <w:rFonts w:ascii="標楷體" w:eastAsia="標楷體" w:hAnsi="標楷體" w:hint="eastAsia"/>
        </w:rPr>
      </w:pPr>
      <w:r w:rsidRPr="00E71C8A">
        <w:rPr>
          <w:rFonts w:ascii="標楷體" w:eastAsia="標楷體" w:hAnsi="標楷體" w:hint="eastAsia"/>
          <w:color w:val="FF0000"/>
          <w:u w:val="single"/>
        </w:rPr>
        <w:t>家庭福利服務單位：</w:t>
      </w:r>
      <w:r w:rsidR="008908D7" w:rsidRPr="008908D7">
        <w:rPr>
          <w:rFonts w:ascii="標楷體" w:eastAsia="標楷體" w:hAnsi="標楷體" w:hint="eastAsia"/>
          <w:color w:val="FF0000"/>
          <w:u w:val="single"/>
        </w:rPr>
        <w:t>凡</w:t>
      </w:r>
      <w:r w:rsidRPr="003E1668">
        <w:rPr>
          <w:rFonts w:ascii="標楷體" w:eastAsia="標楷體" w:hAnsi="標楷體" w:hint="eastAsia"/>
        </w:rPr>
        <w:t>各直轄市、縣(市)政府自行辦理、公設民營、補助或委託辦理之家庭福利服務單位，均為統計對象。</w:t>
      </w:r>
    </w:p>
    <w:p w14:paraId="7A5519EE" w14:textId="77777777" w:rsidR="00EA0B1C" w:rsidRPr="00712BA3" w:rsidRDefault="00EA0B1C" w:rsidP="00EA0B1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>二、統計標準時間：動態資料上半年以1至6月、下半年以7至12月之事實為準；靜態資料以6月底、12月底之事實為準。</w:t>
      </w:r>
    </w:p>
    <w:p w14:paraId="2DD0BE04" w14:textId="77777777" w:rsidR="00EA0B1C" w:rsidRPr="00712BA3" w:rsidRDefault="00EA0B1C" w:rsidP="00EA0B1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>三、分類標準：</w:t>
      </w:r>
      <w:r w:rsidR="0036246A" w:rsidRPr="0036246A">
        <w:rPr>
          <w:rFonts w:ascii="標楷體" w:eastAsia="標楷體" w:hAnsi="標楷體" w:hint="eastAsia"/>
          <w:color w:val="FF0000"/>
          <w:szCs w:val="24"/>
          <w:u w:val="single"/>
        </w:rPr>
        <w:t>橫項依「機構名稱」及「部門別」分；</w:t>
      </w:r>
      <w:r w:rsidRPr="008908D7">
        <w:rPr>
          <w:rFonts w:ascii="標楷體" w:eastAsia="標楷體" w:hAnsi="標楷體" w:hint="eastAsia"/>
          <w:color w:val="FF0000"/>
          <w:szCs w:val="24"/>
          <w:u w:val="single"/>
        </w:rPr>
        <w:t>縱項依「家庭福利服務</w:t>
      </w:r>
      <w:r w:rsidR="00F733E8" w:rsidRPr="008908D7">
        <w:rPr>
          <w:rFonts w:ascii="標楷體" w:eastAsia="標楷體" w:hAnsi="標楷體" w:hint="eastAsia"/>
          <w:color w:val="FF0000"/>
          <w:u w:val="single"/>
        </w:rPr>
        <w:t>單位</w:t>
      </w:r>
      <w:r w:rsidRPr="008908D7">
        <w:rPr>
          <w:rFonts w:ascii="標楷體" w:eastAsia="標楷體" w:hAnsi="標楷體" w:hint="eastAsia"/>
          <w:color w:val="FF0000"/>
          <w:szCs w:val="24"/>
          <w:u w:val="single"/>
        </w:rPr>
        <w:t>」及「</w:t>
      </w:r>
      <w:r w:rsidR="00F733E8" w:rsidRPr="008908D7">
        <w:rPr>
          <w:rFonts w:ascii="標楷體" w:eastAsia="標楷體" w:hAnsi="標楷體" w:hint="eastAsia"/>
          <w:color w:val="FF0000"/>
          <w:u w:val="single"/>
        </w:rPr>
        <w:t>新住民家庭福利服務</w:t>
      </w:r>
      <w:r w:rsidRPr="008908D7">
        <w:rPr>
          <w:rFonts w:ascii="標楷體" w:eastAsia="標楷體" w:hAnsi="標楷體" w:hint="eastAsia"/>
          <w:color w:val="FF0000"/>
          <w:szCs w:val="24"/>
          <w:u w:val="single"/>
        </w:rPr>
        <w:t>」分</w:t>
      </w:r>
      <w:r w:rsidRPr="00712BA3">
        <w:rPr>
          <w:rFonts w:ascii="標楷體" w:eastAsia="標楷體" w:hAnsi="標楷體" w:hint="eastAsia"/>
          <w:szCs w:val="24"/>
        </w:rPr>
        <w:t>。</w:t>
      </w:r>
      <w:r w:rsidR="003E1668">
        <w:rPr>
          <w:rFonts w:ascii="標楷體" w:eastAsia="標楷體" w:hAnsi="標楷體" w:hint="eastAsia"/>
          <w:szCs w:val="24"/>
        </w:rPr>
        <w:t xml:space="preserve">          </w:t>
      </w:r>
    </w:p>
    <w:p w14:paraId="3C16715A" w14:textId="77777777" w:rsidR="00EA0B1C" w:rsidRPr="00712BA3" w:rsidRDefault="00EA0B1C" w:rsidP="00EA0B1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>四、統計項目定義：</w:t>
      </w:r>
      <w:r w:rsidRPr="00712BA3">
        <w:rPr>
          <w:rFonts w:ascii="標楷體" w:eastAsia="標楷體" w:hAnsi="標楷體"/>
        </w:rPr>
        <w:tab/>
      </w:r>
    </w:p>
    <w:p w14:paraId="440751A0" w14:textId="77777777" w:rsidR="00EA0B1C" w:rsidRPr="00712BA3" w:rsidRDefault="00EA0B1C" w:rsidP="00EA0B1C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>(一)家庭福利服務</w:t>
      </w:r>
      <w:r w:rsidR="005F1EFC" w:rsidRPr="00556008">
        <w:rPr>
          <w:rFonts w:ascii="標楷體" w:eastAsia="標楷體" w:hAnsi="標楷體" w:hint="eastAsia"/>
        </w:rPr>
        <w:t>單位</w:t>
      </w:r>
      <w:r w:rsidRPr="00712BA3">
        <w:rPr>
          <w:rFonts w:ascii="標楷體" w:eastAsia="標楷體" w:hAnsi="標楷體" w:hint="eastAsia"/>
        </w:rPr>
        <w:t>：單親福利服務中心、</w:t>
      </w:r>
      <w:r w:rsidR="004D5B15" w:rsidRPr="00EF4D5B">
        <w:rPr>
          <w:rFonts w:ascii="標楷體" w:eastAsia="標楷體" w:hAnsi="標楷體" w:hint="eastAsia"/>
        </w:rPr>
        <w:t>區域型家庭/社會福利服務中心及新住民家庭服務中心</w:t>
      </w:r>
      <w:r w:rsidRPr="00712BA3">
        <w:rPr>
          <w:rFonts w:ascii="標楷體" w:eastAsia="標楷體" w:hAnsi="標楷體" w:hint="eastAsia"/>
        </w:rPr>
        <w:t>按其性質統計機構數，單親中途之家</w:t>
      </w:r>
      <w:r w:rsidR="007C7C8E" w:rsidRPr="00712BA3">
        <w:rPr>
          <w:rFonts w:ascii="標楷體" w:eastAsia="標楷體" w:hAnsi="標楷體" w:hint="eastAsia"/>
          <w:b/>
          <w:u w:val="single"/>
        </w:rPr>
        <w:t>/</w:t>
      </w:r>
      <w:r w:rsidR="007C7C8E" w:rsidRPr="008908D7">
        <w:rPr>
          <w:rFonts w:ascii="標楷體" w:eastAsia="標楷體" w:hAnsi="標楷體" w:hint="eastAsia"/>
        </w:rPr>
        <w:t>家園</w:t>
      </w:r>
      <w:r w:rsidRPr="00712BA3">
        <w:rPr>
          <w:rFonts w:ascii="標楷體" w:eastAsia="標楷體" w:hAnsi="標楷體" w:hint="eastAsia"/>
        </w:rPr>
        <w:t>按其性質統計機構數、最高收容人數及本期實際收容個案數。</w:t>
      </w:r>
    </w:p>
    <w:p w14:paraId="67D34F59" w14:textId="77777777" w:rsidR="00EA0B1C" w:rsidRPr="00712BA3" w:rsidRDefault="00EA0B1C" w:rsidP="00EA0B1C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 xml:space="preserve"> 1.單親福利服務中心：指各公私立單親家庭福利機構、設施(不含安置、基金會、協會及收容機構)。</w:t>
      </w:r>
      <w:r w:rsidRPr="00712BA3">
        <w:rPr>
          <w:rFonts w:ascii="標楷體" w:eastAsia="標楷體" w:hAnsi="標楷體"/>
        </w:rPr>
        <w:tab/>
      </w:r>
    </w:p>
    <w:p w14:paraId="3097FC93" w14:textId="77777777" w:rsidR="00EA0B1C" w:rsidRPr="00712BA3" w:rsidRDefault="00EA0B1C" w:rsidP="00F37DD4">
      <w:pPr>
        <w:snapToGrid w:val="0"/>
        <w:spacing w:line="360" w:lineRule="auto"/>
        <w:ind w:leftChars="199" w:left="564" w:hangingChars="36" w:hanging="86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 xml:space="preserve"> 2.單親中途之家</w:t>
      </w:r>
      <w:r w:rsidR="007C7C8E" w:rsidRPr="008908D7">
        <w:rPr>
          <w:rFonts w:ascii="標楷體" w:eastAsia="標楷體" w:hAnsi="標楷體" w:hint="eastAsia"/>
        </w:rPr>
        <w:t>/家園</w:t>
      </w:r>
      <w:r w:rsidRPr="00712BA3">
        <w:rPr>
          <w:rFonts w:ascii="標楷體" w:eastAsia="標楷體" w:hAnsi="標楷體" w:hint="eastAsia"/>
        </w:rPr>
        <w:t>：針對單親家庭提供收容安置之場所(含家園)。</w:t>
      </w:r>
    </w:p>
    <w:p w14:paraId="51C154D0" w14:textId="77777777" w:rsidR="004D5B15" w:rsidRPr="008908D7" w:rsidRDefault="004D5B15" w:rsidP="004D5B15">
      <w:pPr>
        <w:ind w:leftChars="239" w:left="850" w:hangingChars="115" w:hanging="276"/>
      </w:pPr>
      <w:r w:rsidRPr="008908D7">
        <w:rPr>
          <w:rFonts w:ascii="標楷體" w:eastAsia="標楷體" w:hAnsi="標楷體" w:hint="eastAsia"/>
        </w:rPr>
        <w:t>3.區域型家庭/社會福利服務中心：</w:t>
      </w:r>
      <w:r w:rsidRPr="008908D7">
        <w:rPr>
          <w:rFonts w:ascii="標楷體" w:eastAsia="標楷體" w:hAnsi="標楷體" w:hint="eastAsia"/>
          <w:snapToGrid w:val="0"/>
          <w:kern w:val="0"/>
        </w:rPr>
        <w:t>指社會局（處）分區設置以特定服務區域</w:t>
      </w:r>
      <w:r w:rsidRPr="008908D7">
        <w:rPr>
          <w:rFonts w:ascii="標楷體" w:eastAsia="標楷體" w:hAnsi="標楷體" w:hint="eastAsia"/>
          <w:snapToGrid w:val="0"/>
          <w:kern w:val="0"/>
          <w:szCs w:val="24"/>
        </w:rPr>
        <w:t>轄</w:t>
      </w:r>
      <w:r w:rsidRPr="008908D7">
        <w:rPr>
          <w:rFonts w:ascii="標楷體" w:eastAsia="標楷體" w:hAnsi="標楷體" w:hint="eastAsia"/>
          <w:snapToGrid w:val="0"/>
          <w:kern w:val="0"/>
        </w:rPr>
        <w:t>內社區、家庭、家庭成員與弱勢及一般民眾</w:t>
      </w:r>
      <w:r w:rsidRPr="008908D7">
        <w:rPr>
          <w:rFonts w:ascii="標楷體" w:eastAsia="標楷體" w:hAnsi="標楷體" w:hint="eastAsia"/>
          <w:snapToGrid w:val="0"/>
          <w:kern w:val="0"/>
          <w:szCs w:val="24"/>
        </w:rPr>
        <w:t>以為服務對象，</w:t>
      </w:r>
      <w:r w:rsidRPr="008908D7">
        <w:rPr>
          <w:rFonts w:ascii="標楷體" w:eastAsia="標楷體" w:hAnsi="標楷體" w:hint="eastAsia"/>
          <w:snapToGrid w:val="0"/>
          <w:kern w:val="0"/>
        </w:rPr>
        <w:t>提供福利服務之公私立福利單位</w:t>
      </w:r>
      <w:r w:rsidRPr="008908D7">
        <w:rPr>
          <w:rFonts w:ascii="標楷體" w:eastAsia="標楷體" w:hAnsi="標楷體" w:hint="eastAsia"/>
          <w:snapToGrid w:val="0"/>
          <w:kern w:val="0"/>
          <w:szCs w:val="24"/>
        </w:rPr>
        <w:t>、設施（不含庇護基金會、協會、收容機構、家暴中心）。</w:t>
      </w:r>
    </w:p>
    <w:p w14:paraId="00DF9F5C" w14:textId="77777777" w:rsidR="00EA0B1C" w:rsidRPr="00712BA3" w:rsidRDefault="00EA0B1C" w:rsidP="00F37DD4">
      <w:pPr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 xml:space="preserve"> 4</w:t>
      </w:r>
      <w:r w:rsidRPr="00712BA3">
        <w:rPr>
          <w:rFonts w:ascii="標楷體" w:eastAsia="標楷體" w:hAnsi="標楷體"/>
        </w:rPr>
        <w:t>.</w:t>
      </w:r>
      <w:r w:rsidRPr="00712BA3">
        <w:rPr>
          <w:rFonts w:ascii="標楷體" w:eastAsia="標楷體" w:hAnsi="標楷體" w:hint="eastAsia"/>
        </w:rPr>
        <w:t>最高收容人數：指同一時間內機構可容納之最多人數。</w:t>
      </w:r>
    </w:p>
    <w:p w14:paraId="1DF14033" w14:textId="77777777" w:rsidR="00EA0B1C" w:rsidRPr="00712BA3" w:rsidRDefault="00EA0B1C" w:rsidP="00EA0B1C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 xml:space="preserve"> 5</w:t>
      </w:r>
      <w:r w:rsidRPr="00712BA3">
        <w:rPr>
          <w:rFonts w:ascii="標楷體" w:eastAsia="標楷體" w:hAnsi="標楷體"/>
        </w:rPr>
        <w:t>.</w:t>
      </w:r>
      <w:r w:rsidRPr="00712BA3">
        <w:rPr>
          <w:rFonts w:ascii="標楷體" w:eastAsia="標楷體" w:hAnsi="標楷體" w:hint="eastAsia"/>
        </w:rPr>
        <w:t>本期實際收容個案數：指1至6月或7至12月內實際進入收容機構之收容個案人次。</w:t>
      </w:r>
    </w:p>
    <w:p w14:paraId="4B38ABB6" w14:textId="77777777" w:rsidR="00EA0B1C" w:rsidRPr="00712BA3" w:rsidRDefault="00EA0B1C" w:rsidP="00EA0B1C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u w:val="single"/>
        </w:rPr>
      </w:pPr>
      <w:r w:rsidRPr="00712BA3">
        <w:rPr>
          <w:rFonts w:ascii="標楷體" w:eastAsia="標楷體" w:hAnsi="標楷體" w:hint="eastAsia"/>
        </w:rPr>
        <w:t>6.</w:t>
      </w:r>
      <w:r w:rsidR="004D5B15" w:rsidRPr="008908D7">
        <w:rPr>
          <w:rFonts w:ascii="標楷體" w:eastAsia="標楷體" w:hAnsi="標楷體" w:hint="eastAsia"/>
        </w:rPr>
        <w:t>新住民家庭服務中心</w:t>
      </w:r>
      <w:r w:rsidRPr="008908D7">
        <w:rPr>
          <w:rFonts w:ascii="標楷體" w:eastAsia="標楷體" w:hAnsi="標楷體" w:hint="eastAsia"/>
        </w:rPr>
        <w:t>：指社會局（處）設置</w:t>
      </w:r>
      <w:r w:rsidR="004D5B15" w:rsidRPr="008908D7">
        <w:rPr>
          <w:rFonts w:ascii="標楷體" w:eastAsia="標楷體" w:hAnsi="標楷體" w:hint="eastAsia"/>
        </w:rPr>
        <w:t>新住民家庭服務中心</w:t>
      </w:r>
      <w:r w:rsidRPr="00712BA3">
        <w:rPr>
          <w:rFonts w:ascii="標楷體" w:eastAsia="標楷體" w:hAnsi="標楷體" w:hint="eastAsia"/>
        </w:rPr>
        <w:t>，辦理方式包括公設公營、委託或補助。</w:t>
      </w:r>
    </w:p>
    <w:p w14:paraId="58203986" w14:textId="77777777" w:rsidR="00EA0B1C" w:rsidRPr="00712BA3" w:rsidRDefault="00EA0B1C" w:rsidP="00EA0B1C">
      <w:pPr>
        <w:autoSpaceDE w:val="0"/>
        <w:autoSpaceDN w:val="0"/>
        <w:adjustRightInd w:val="0"/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snapToGrid w:val="0"/>
          <w:kern w:val="0"/>
          <w:szCs w:val="24"/>
        </w:rPr>
      </w:pPr>
      <w:bookmarkStart w:id="5" w:name="OLE_LINK7"/>
      <w:bookmarkStart w:id="6" w:name="OLE_LINK11"/>
      <w:bookmarkStart w:id="7" w:name="OLE_LINK15"/>
      <w:bookmarkStart w:id="8" w:name="OLE_LINK5"/>
      <w:bookmarkEnd w:id="0"/>
      <w:bookmarkEnd w:id="1"/>
      <w:bookmarkEnd w:id="2"/>
      <w:bookmarkEnd w:id="3"/>
      <w:r w:rsidRPr="00712BA3">
        <w:rPr>
          <w:rFonts w:ascii="標楷體" w:eastAsia="標楷體" w:hAnsi="標楷體" w:hint="eastAsia"/>
          <w:color w:val="FF0000"/>
        </w:rPr>
        <w:t>(</w:t>
      </w:r>
      <w:r w:rsidR="00712BA3" w:rsidRPr="00712BA3">
        <w:rPr>
          <w:rFonts w:ascii="標楷體" w:eastAsia="標楷體" w:hAnsi="標楷體" w:hint="eastAsia"/>
          <w:color w:val="FF0000"/>
        </w:rPr>
        <w:t>二</w:t>
      </w:r>
      <w:r w:rsidRPr="00712BA3">
        <w:rPr>
          <w:rFonts w:ascii="標楷體" w:eastAsia="標楷體" w:hAnsi="標楷體" w:hint="eastAsia"/>
          <w:color w:val="FF0000"/>
        </w:rPr>
        <w:t>)</w:t>
      </w:r>
      <w:r w:rsidR="001358A3" w:rsidRPr="00556008">
        <w:rPr>
          <w:rFonts w:ascii="標楷體" w:eastAsia="標楷體" w:hAnsi="標楷體" w:hint="eastAsia"/>
        </w:rPr>
        <w:t>新住民</w:t>
      </w:r>
      <w:r w:rsidRPr="00712BA3">
        <w:rPr>
          <w:rFonts w:ascii="標楷體" w:eastAsia="標楷體" w:hAnsi="標楷體" w:hint="eastAsia"/>
        </w:rPr>
        <w:t>家庭福利服務</w:t>
      </w:r>
    </w:p>
    <w:p w14:paraId="674BA816" w14:textId="77777777" w:rsidR="00EA0B1C" w:rsidRPr="00712BA3" w:rsidRDefault="00EA0B1C" w:rsidP="00EA0B1C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 xml:space="preserve"> 1.電話訪問：指專業人員社會工作人員</w:t>
      </w:r>
      <w:r w:rsidRPr="00712BA3">
        <w:rPr>
          <w:rFonts w:ascii="標楷體" w:eastAsia="標楷體" w:hAnsi="標楷體" w:hint="eastAsia"/>
          <w:snapToGrid w:val="0"/>
          <w:kern w:val="0"/>
          <w:szCs w:val="24"/>
        </w:rPr>
        <w:t>或志工</w:t>
      </w:r>
      <w:r w:rsidRPr="00712BA3">
        <w:rPr>
          <w:rFonts w:ascii="標楷體" w:eastAsia="標楷體" w:hAnsi="標楷體" w:hint="eastAsia"/>
        </w:rPr>
        <w:t>以電話、傳真、電子郵件等電子通訊方式聯繫服務。</w:t>
      </w:r>
    </w:p>
    <w:p w14:paraId="5C7C4F19" w14:textId="77777777" w:rsidR="00EA0B1C" w:rsidRPr="00712BA3" w:rsidRDefault="00EA0B1C" w:rsidP="00EA0B1C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</w:rPr>
      </w:pPr>
      <w:bookmarkStart w:id="9" w:name="OLE_LINK8"/>
      <w:bookmarkStart w:id="10" w:name="OLE_LINK12"/>
      <w:bookmarkStart w:id="11" w:name="OLE_LINK16"/>
      <w:bookmarkEnd w:id="5"/>
      <w:bookmarkEnd w:id="6"/>
      <w:bookmarkEnd w:id="7"/>
      <w:r w:rsidRPr="00712BA3">
        <w:rPr>
          <w:rFonts w:ascii="標楷體" w:eastAsia="標楷體" w:hAnsi="標楷體" w:hint="eastAsia"/>
        </w:rPr>
        <w:t xml:space="preserve"> 2.家庭訪視：指專業人員社會工作人員</w:t>
      </w:r>
      <w:r w:rsidRPr="00712BA3">
        <w:rPr>
          <w:rFonts w:ascii="標楷體" w:eastAsia="標楷體" w:hAnsi="標楷體" w:hint="eastAsia"/>
          <w:snapToGrid w:val="0"/>
          <w:kern w:val="0"/>
          <w:szCs w:val="24"/>
        </w:rPr>
        <w:t>或志工</w:t>
      </w:r>
      <w:r w:rsidRPr="00712BA3">
        <w:rPr>
          <w:rFonts w:ascii="標楷體" w:eastAsia="標楷體" w:hAnsi="標楷體" w:hint="eastAsia"/>
        </w:rPr>
        <w:t>至案家實地進行訪視。</w:t>
      </w:r>
    </w:p>
    <w:p w14:paraId="27F35CA2" w14:textId="77777777" w:rsidR="00EA0B1C" w:rsidRPr="00712BA3" w:rsidRDefault="00EA0B1C" w:rsidP="00EA0B1C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 xml:space="preserve"> 3.個案管理輔導：指社會工作專業人員提供以社會工作個案管理方法所提供服務。</w:t>
      </w:r>
    </w:p>
    <w:p w14:paraId="3E357191" w14:textId="77777777" w:rsidR="00EA0B1C" w:rsidRPr="00712BA3" w:rsidRDefault="00EA0B1C" w:rsidP="00EA0B1C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</w:rPr>
      </w:pPr>
      <w:bookmarkStart w:id="12" w:name="OLE_LINK6"/>
      <w:bookmarkEnd w:id="8"/>
      <w:r w:rsidRPr="00712BA3">
        <w:rPr>
          <w:rFonts w:ascii="標楷體" w:eastAsia="標楷體" w:hAnsi="標楷體" w:hint="eastAsia"/>
        </w:rPr>
        <w:t xml:space="preserve"> 4.</w:t>
      </w:r>
      <w:r w:rsidR="00CA0041" w:rsidRPr="00EF4D5B">
        <w:rPr>
          <w:rFonts w:ascii="標楷體" w:eastAsia="標楷體" w:hAnsi="標楷體" w:hint="eastAsia"/>
        </w:rPr>
        <w:t>新住民</w:t>
      </w:r>
      <w:r w:rsidRPr="00712BA3">
        <w:rPr>
          <w:rFonts w:ascii="標楷體" w:eastAsia="標楷體" w:hAnsi="標楷體" w:hint="eastAsia"/>
        </w:rPr>
        <w:t>個人支持性服務：指協助</w:t>
      </w:r>
      <w:r w:rsidR="00CA0041" w:rsidRPr="00EF4D5B">
        <w:rPr>
          <w:rFonts w:ascii="標楷體" w:eastAsia="標楷體" w:hAnsi="標楷體" w:hint="eastAsia"/>
        </w:rPr>
        <w:t>新住民</w:t>
      </w:r>
      <w:r w:rsidRPr="00712BA3">
        <w:rPr>
          <w:rFonts w:ascii="標楷體" w:eastAsia="標楷體" w:hAnsi="標楷體" w:hint="eastAsia"/>
        </w:rPr>
        <w:t>個人之生活適應與自我成長等服務方案。</w:t>
      </w:r>
    </w:p>
    <w:p w14:paraId="2352A2CA" w14:textId="77777777" w:rsidR="00EA0B1C" w:rsidRPr="00B77E66" w:rsidRDefault="00EA0B1C" w:rsidP="00EA0B1C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</w:rPr>
      </w:pPr>
      <w:bookmarkStart w:id="13" w:name="OLE_LINK4"/>
      <w:bookmarkEnd w:id="4"/>
      <w:r w:rsidRPr="00712BA3">
        <w:rPr>
          <w:rFonts w:ascii="標楷體" w:eastAsia="標楷體" w:hAnsi="標楷體" w:hint="eastAsia"/>
        </w:rPr>
        <w:lastRenderedPageBreak/>
        <w:t xml:space="preserve"> </w:t>
      </w:r>
      <w:r w:rsidRPr="00B77E66">
        <w:rPr>
          <w:rFonts w:ascii="標楷體" w:eastAsia="標楷體" w:hAnsi="標楷體" w:hint="eastAsia"/>
        </w:rPr>
        <w:t>5.</w:t>
      </w:r>
      <w:r w:rsidR="00CA0041" w:rsidRPr="00B77E66">
        <w:rPr>
          <w:rFonts w:ascii="標楷體" w:eastAsia="標楷體" w:hAnsi="標楷體" w:hint="eastAsia"/>
        </w:rPr>
        <w:t>新住民</w:t>
      </w:r>
      <w:r w:rsidRPr="00B77E66">
        <w:rPr>
          <w:rFonts w:ascii="標楷體" w:eastAsia="標楷體" w:hAnsi="標楷體" w:hint="eastAsia"/>
        </w:rPr>
        <w:t>家庭支持性服務：指提供</w:t>
      </w:r>
      <w:r w:rsidR="00CA0041" w:rsidRPr="00B77E66">
        <w:rPr>
          <w:rFonts w:ascii="標楷體" w:eastAsia="標楷體" w:hAnsi="標楷體" w:hint="eastAsia"/>
        </w:rPr>
        <w:t>新住民</w:t>
      </w:r>
      <w:r w:rsidRPr="00B77E66">
        <w:rPr>
          <w:rFonts w:ascii="標楷體" w:eastAsia="標楷體" w:hAnsi="標楷體" w:hint="eastAsia"/>
        </w:rPr>
        <w:t>家庭支持性與補充性服務，維持外籍配偶家庭功能之正常運作等服務方案。</w:t>
      </w:r>
    </w:p>
    <w:p w14:paraId="343BF46D" w14:textId="77777777" w:rsidR="001358A3" w:rsidRPr="00B77E66" w:rsidRDefault="00284340" w:rsidP="00F37DD4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 w:hint="eastAsia"/>
          <w:szCs w:val="24"/>
        </w:rPr>
      </w:pPr>
      <w:r w:rsidRPr="00B77E66">
        <w:rPr>
          <w:rFonts w:ascii="標楷體" w:eastAsia="標楷體" w:hAnsi="標楷體" w:hint="eastAsia"/>
        </w:rPr>
        <w:t>6</w:t>
      </w:r>
      <w:r w:rsidR="001358A3" w:rsidRPr="00B77E66">
        <w:rPr>
          <w:rFonts w:ascii="標楷體" w:eastAsia="標楷體" w:hAnsi="標楷體" w:hint="eastAsia"/>
        </w:rPr>
        <w:t>.新住民社會支持服務</w:t>
      </w:r>
      <w:r w:rsidR="001358A3" w:rsidRPr="00B77E66">
        <w:rPr>
          <w:rFonts w:ascii="標楷體" w:eastAsia="標楷體" w:hAnsi="標楷體" w:hint="eastAsia"/>
          <w:szCs w:val="24"/>
        </w:rPr>
        <w:t>：</w:t>
      </w:r>
      <w:r w:rsidR="00DB2952" w:rsidRPr="00B77E66">
        <w:rPr>
          <w:rFonts w:ascii="標楷體" w:eastAsia="標楷體" w:hAnsi="標楷體" w:hint="eastAsia"/>
          <w:szCs w:val="24"/>
        </w:rPr>
        <w:t>:加強社會與社區對新住民及其家庭之服務與接納，並</w:t>
      </w:r>
      <w:r w:rsidR="001358A3" w:rsidRPr="00B77E66">
        <w:rPr>
          <w:rFonts w:eastAsia="標楷體"/>
          <w:szCs w:val="24"/>
        </w:rPr>
        <w:t>協助</w:t>
      </w:r>
      <w:r w:rsidR="00CA0041" w:rsidRPr="00B77E66">
        <w:rPr>
          <w:rFonts w:eastAsia="標楷體" w:hint="eastAsia"/>
          <w:szCs w:val="24"/>
        </w:rPr>
        <w:t>新住民</w:t>
      </w:r>
      <w:r w:rsidR="001358A3" w:rsidRPr="00B77E66">
        <w:rPr>
          <w:rFonts w:eastAsia="標楷體"/>
          <w:szCs w:val="24"/>
        </w:rPr>
        <w:t>及其家庭建立社會支持網絡與社會參與等服務</w:t>
      </w:r>
      <w:r w:rsidR="00DB2952" w:rsidRPr="00B77E66">
        <w:rPr>
          <w:rFonts w:eastAsia="標楷體" w:hint="eastAsia"/>
          <w:szCs w:val="24"/>
        </w:rPr>
        <w:t>。</w:t>
      </w:r>
    </w:p>
    <w:p w14:paraId="7B1CD9A7" w14:textId="77777777" w:rsidR="00DB2952" w:rsidRPr="00B77E66" w:rsidRDefault="001358A3" w:rsidP="00EA0B1C">
      <w:pPr>
        <w:snapToGrid w:val="0"/>
        <w:spacing w:line="360" w:lineRule="auto"/>
        <w:ind w:leftChars="200" w:left="840" w:hangingChars="150" w:hanging="360"/>
        <w:rPr>
          <w:rFonts w:eastAsia="標楷體" w:hint="eastAsia"/>
          <w:szCs w:val="24"/>
        </w:rPr>
      </w:pPr>
      <w:r w:rsidRPr="00B77E66">
        <w:rPr>
          <w:rFonts w:ascii="標楷體" w:eastAsia="標楷體" w:hAnsi="標楷體" w:hint="eastAsia"/>
          <w:szCs w:val="24"/>
        </w:rPr>
        <w:t xml:space="preserve"> </w:t>
      </w:r>
      <w:r w:rsidR="00284340" w:rsidRPr="00B77E66">
        <w:rPr>
          <w:rFonts w:ascii="標楷體" w:eastAsia="標楷體" w:hAnsi="標楷體" w:hint="eastAsia"/>
          <w:szCs w:val="24"/>
        </w:rPr>
        <w:t>7</w:t>
      </w:r>
      <w:r w:rsidRPr="00B77E66">
        <w:rPr>
          <w:rFonts w:ascii="標楷體" w:eastAsia="標楷體" w:hAnsi="標楷體" w:hint="eastAsia"/>
          <w:szCs w:val="24"/>
        </w:rPr>
        <w:t>.新住民資訊支持服務：</w:t>
      </w:r>
      <w:r w:rsidRPr="00B77E66">
        <w:rPr>
          <w:rFonts w:eastAsia="標楷體"/>
          <w:szCs w:val="24"/>
        </w:rPr>
        <w:t>建置諮詢服務與團隊，提供</w:t>
      </w:r>
      <w:r w:rsidR="00CA0041" w:rsidRPr="00B77E66">
        <w:rPr>
          <w:rFonts w:eastAsia="標楷體" w:hint="eastAsia"/>
          <w:szCs w:val="24"/>
        </w:rPr>
        <w:t>新住民</w:t>
      </w:r>
      <w:r w:rsidRPr="00B77E66">
        <w:rPr>
          <w:rFonts w:eastAsia="標楷體"/>
          <w:szCs w:val="24"/>
        </w:rPr>
        <w:t>及其家庭資訊溝通管道，加強其掌握與運用資源之能力與機會</w:t>
      </w:r>
      <w:r w:rsidR="00DB2952" w:rsidRPr="00B77E66">
        <w:rPr>
          <w:rFonts w:eastAsia="標楷體" w:hint="eastAsia"/>
          <w:szCs w:val="24"/>
        </w:rPr>
        <w:t>。</w:t>
      </w:r>
    </w:p>
    <w:p w14:paraId="1CD6D6A1" w14:textId="77777777" w:rsidR="001358A3" w:rsidRPr="00B77E66" w:rsidRDefault="00284340" w:rsidP="00F37DD4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strike/>
          <w:szCs w:val="24"/>
        </w:rPr>
      </w:pPr>
      <w:r w:rsidRPr="00B77E66">
        <w:rPr>
          <w:rFonts w:ascii="標楷體" w:eastAsia="標楷體" w:hAnsi="標楷體" w:hint="eastAsia"/>
          <w:szCs w:val="24"/>
        </w:rPr>
        <w:t>8</w:t>
      </w:r>
      <w:r w:rsidR="001358A3" w:rsidRPr="00B77E66">
        <w:rPr>
          <w:rFonts w:ascii="標楷體" w:eastAsia="標楷體" w:hAnsi="標楷體" w:hint="eastAsia"/>
          <w:szCs w:val="24"/>
        </w:rPr>
        <w:t>.新住民經濟支持服務：</w:t>
      </w:r>
      <w:r w:rsidR="001358A3" w:rsidRPr="00B77E66">
        <w:rPr>
          <w:rFonts w:eastAsia="標楷體"/>
          <w:szCs w:val="24"/>
        </w:rPr>
        <w:t>針對經濟困難之</w:t>
      </w:r>
      <w:r w:rsidR="00CA0041" w:rsidRPr="00B77E66">
        <w:rPr>
          <w:rFonts w:eastAsia="標楷體" w:hint="eastAsia"/>
          <w:szCs w:val="24"/>
        </w:rPr>
        <w:t>新住民</w:t>
      </w:r>
      <w:r w:rsidR="001358A3" w:rsidRPr="00B77E66">
        <w:rPr>
          <w:rFonts w:eastAsia="標楷體"/>
          <w:szCs w:val="24"/>
        </w:rPr>
        <w:t>及其家庭提供必要之協助與支持</w:t>
      </w:r>
      <w:r w:rsidR="00DB2952" w:rsidRPr="00B77E66">
        <w:rPr>
          <w:rFonts w:eastAsia="標楷體" w:hint="eastAsia"/>
          <w:szCs w:val="24"/>
        </w:rPr>
        <w:t>。</w:t>
      </w:r>
    </w:p>
    <w:p w14:paraId="78F494CF" w14:textId="77777777" w:rsidR="00EA0B1C" w:rsidRPr="00B77E66" w:rsidRDefault="00284340" w:rsidP="00F37DD4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B77E66">
        <w:rPr>
          <w:rFonts w:ascii="標楷體" w:eastAsia="標楷體" w:hAnsi="標楷體" w:hint="eastAsia"/>
        </w:rPr>
        <w:t>9</w:t>
      </w:r>
      <w:r w:rsidR="001358A3" w:rsidRPr="00B77E66">
        <w:rPr>
          <w:rFonts w:ascii="標楷體" w:eastAsia="標楷體" w:hAnsi="標楷體" w:hint="eastAsia"/>
        </w:rPr>
        <w:t>.</w:t>
      </w:r>
      <w:r w:rsidR="00EA0B1C" w:rsidRPr="00B77E66">
        <w:rPr>
          <w:rFonts w:ascii="標楷體" w:eastAsia="標楷體" w:hAnsi="標楷體" w:hint="eastAsia"/>
        </w:rPr>
        <w:t>其他：指前所列各項以外之</w:t>
      </w:r>
      <w:r w:rsidR="00CA0041" w:rsidRPr="00B77E66">
        <w:rPr>
          <w:rFonts w:ascii="標楷體" w:eastAsia="標楷體" w:hAnsi="標楷體" w:hint="eastAsia"/>
        </w:rPr>
        <w:t>新住民</w:t>
      </w:r>
      <w:r w:rsidR="00EA0B1C" w:rsidRPr="00B77E66">
        <w:rPr>
          <w:rFonts w:ascii="標楷體" w:eastAsia="標楷體" w:hAnsi="標楷體" w:hint="eastAsia"/>
        </w:rPr>
        <w:t>家庭相關服務。</w:t>
      </w:r>
    </w:p>
    <w:p w14:paraId="59FDBD7D" w14:textId="77777777" w:rsidR="00EA0B1C" w:rsidRPr="00B77E66" w:rsidRDefault="00284340" w:rsidP="00F37DD4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B77E66">
        <w:rPr>
          <w:rFonts w:ascii="標楷體" w:eastAsia="標楷體" w:hAnsi="標楷體" w:hint="eastAsia"/>
        </w:rPr>
        <w:t>10</w:t>
      </w:r>
      <w:r w:rsidR="001358A3" w:rsidRPr="00B77E66">
        <w:rPr>
          <w:rFonts w:ascii="標楷體" w:eastAsia="標楷體" w:hAnsi="標楷體" w:hint="eastAsia"/>
        </w:rPr>
        <w:t>.</w:t>
      </w:r>
      <w:r w:rsidR="00EA0B1C" w:rsidRPr="00B77E66">
        <w:rPr>
          <w:rFonts w:ascii="標楷體" w:eastAsia="標楷體" w:hAnsi="標楷體" w:hint="eastAsia"/>
        </w:rPr>
        <w:t>辦理場次：指活動次數，例如辦理1場</w:t>
      </w:r>
      <w:r w:rsidR="0014656D" w:rsidRPr="00B77E66">
        <w:rPr>
          <w:rFonts w:ascii="標楷體" w:eastAsia="標楷體" w:hAnsi="標楷體" w:hint="eastAsia"/>
        </w:rPr>
        <w:t>新住民個人支持性服務</w:t>
      </w:r>
      <w:r w:rsidR="00EA0B1C" w:rsidRPr="00B77E66">
        <w:rPr>
          <w:rFonts w:ascii="標楷體" w:eastAsia="標楷體" w:hAnsi="標楷體" w:hint="eastAsia"/>
        </w:rPr>
        <w:t>，計算1場次。</w:t>
      </w:r>
    </w:p>
    <w:p w14:paraId="765B3AA6" w14:textId="77777777" w:rsidR="00EA0B1C" w:rsidRPr="00712BA3" w:rsidRDefault="00284340" w:rsidP="00F37DD4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B77E66">
        <w:rPr>
          <w:rFonts w:ascii="標楷體" w:eastAsia="標楷體" w:hAnsi="標楷體" w:hint="eastAsia"/>
        </w:rPr>
        <w:t>11</w:t>
      </w:r>
      <w:r w:rsidR="001358A3" w:rsidRPr="00B77E66">
        <w:rPr>
          <w:rFonts w:ascii="標楷體" w:eastAsia="標楷體" w:hAnsi="標楷體" w:hint="eastAsia"/>
        </w:rPr>
        <w:t>.</w:t>
      </w:r>
      <w:r w:rsidR="00EA0B1C" w:rsidRPr="00B77E66">
        <w:rPr>
          <w:rFonts w:ascii="標楷體" w:eastAsia="標楷體" w:hAnsi="標楷體" w:hint="eastAsia"/>
        </w:rPr>
        <w:t>參加人次計算標準：場(班)次×本期參加人數。</w:t>
      </w:r>
    </w:p>
    <w:p w14:paraId="24E5F522" w14:textId="77777777" w:rsidR="00EA0B1C" w:rsidRPr="00712BA3" w:rsidRDefault="00EA0B1C" w:rsidP="00EA0B1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712BA3">
        <w:rPr>
          <w:rFonts w:ascii="標楷體" w:eastAsia="標楷體" w:hAnsi="標楷體" w:hint="eastAsia"/>
        </w:rPr>
        <w:t>五、資料蒐集方法及編製程序：依據本府自行辦理、委託或補助民間團體辦理、各單親家庭福利服務中心、單親中途之家</w:t>
      </w:r>
      <w:r w:rsidR="00F05702" w:rsidRPr="00B77E66">
        <w:rPr>
          <w:rFonts w:ascii="標楷體" w:eastAsia="標楷體" w:hAnsi="標楷體" w:hint="eastAsia"/>
        </w:rPr>
        <w:t>/家園</w:t>
      </w:r>
      <w:r w:rsidRPr="00B77E66">
        <w:rPr>
          <w:rFonts w:ascii="標楷體" w:eastAsia="標楷體" w:hAnsi="標楷體" w:hint="eastAsia"/>
        </w:rPr>
        <w:t>、</w:t>
      </w:r>
      <w:r w:rsidR="004D5B15" w:rsidRPr="00B77E66">
        <w:rPr>
          <w:rFonts w:ascii="標楷體" w:eastAsia="標楷體" w:hAnsi="標楷體" w:hint="eastAsia"/>
        </w:rPr>
        <w:t>區域型家庭/社會福利服務中心及新住民家庭服務中心</w:t>
      </w:r>
      <w:r w:rsidRPr="00712BA3">
        <w:rPr>
          <w:rFonts w:ascii="標楷體" w:eastAsia="標楷體" w:hAnsi="標楷體" w:hint="eastAsia"/>
        </w:rPr>
        <w:t>所報資料彙編。</w:t>
      </w:r>
    </w:p>
    <w:p w14:paraId="24F9D286" w14:textId="77777777" w:rsidR="00EA0B1C" w:rsidRPr="00712BA3" w:rsidRDefault="00EA0B1C" w:rsidP="00EA0B1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u w:val="single"/>
        </w:rPr>
      </w:pPr>
      <w:r w:rsidRPr="00712BA3">
        <w:rPr>
          <w:rFonts w:ascii="標楷體" w:eastAsia="標楷體" w:hAnsi="標楷體" w:hint="eastAsia"/>
        </w:rPr>
        <w:t>六、編送對象：本表編製2份</w:t>
      </w:r>
      <w:r w:rsidRPr="00614F0D">
        <w:rPr>
          <w:rFonts w:ascii="標楷體" w:eastAsia="標楷體" w:hAnsi="標楷體" w:hint="eastAsia"/>
          <w:color w:val="FF0000"/>
          <w:u w:val="single"/>
        </w:rPr>
        <w:t>，1份送主計處</w:t>
      </w:r>
      <w:r w:rsidRPr="00712BA3">
        <w:rPr>
          <w:rFonts w:ascii="標楷體" w:eastAsia="標楷體" w:hAnsi="標楷體" w:hint="eastAsia"/>
        </w:rPr>
        <w:t>，1份自存外，應由網際網路線上傳送至衛生福利部統計處資料庫。</w:t>
      </w:r>
    </w:p>
    <w:bookmarkEnd w:id="9"/>
    <w:bookmarkEnd w:id="10"/>
    <w:bookmarkEnd w:id="11"/>
    <w:bookmarkEnd w:id="12"/>
    <w:bookmarkEnd w:id="13"/>
    <w:p w14:paraId="1F0E28DC" w14:textId="77777777" w:rsidR="00EA0B1C" w:rsidRPr="00712BA3" w:rsidRDefault="00EA0B1C" w:rsidP="00EA0B1C"/>
    <w:p w14:paraId="7D425304" w14:textId="77777777" w:rsidR="005B248A" w:rsidRPr="00712BA3" w:rsidRDefault="005B248A" w:rsidP="00EA0B1C"/>
    <w:sectPr w:rsidR="005B248A" w:rsidRPr="00712BA3" w:rsidSect="001752BE"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BBC1" w14:textId="77777777" w:rsidR="003A6A99" w:rsidRDefault="003A6A99" w:rsidP="00F43731">
      <w:r>
        <w:separator/>
      </w:r>
    </w:p>
  </w:endnote>
  <w:endnote w:type="continuationSeparator" w:id="0">
    <w:p w14:paraId="416F6095" w14:textId="77777777" w:rsidR="003A6A99" w:rsidRDefault="003A6A99" w:rsidP="00F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7AD4" w14:textId="77777777" w:rsidR="003A6A99" w:rsidRDefault="003A6A99" w:rsidP="00F43731">
      <w:r>
        <w:separator/>
      </w:r>
    </w:p>
  </w:footnote>
  <w:footnote w:type="continuationSeparator" w:id="0">
    <w:p w14:paraId="1F52868F" w14:textId="77777777" w:rsidR="003A6A99" w:rsidRDefault="003A6A99" w:rsidP="00F4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3E76"/>
    <w:multiLevelType w:val="hybridMultilevel"/>
    <w:tmpl w:val="4ABEE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1704D"/>
    <w:multiLevelType w:val="hybridMultilevel"/>
    <w:tmpl w:val="475042A0"/>
    <w:lvl w:ilvl="0" w:tplc="C05AF7B4">
      <w:start w:val="1"/>
      <w:numFmt w:val="taiwaneseCountingThousand"/>
      <w:lvlText w:val="(%1)"/>
      <w:lvlJc w:val="left"/>
      <w:pPr>
        <w:ind w:left="82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7547F01"/>
    <w:multiLevelType w:val="hybridMultilevel"/>
    <w:tmpl w:val="8B6417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04740B"/>
    <w:multiLevelType w:val="hybridMultilevel"/>
    <w:tmpl w:val="19E24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6B"/>
    <w:rsid w:val="000209AF"/>
    <w:rsid w:val="000209C2"/>
    <w:rsid w:val="00031E30"/>
    <w:rsid w:val="00042424"/>
    <w:rsid w:val="00096F55"/>
    <w:rsid w:val="000E60F4"/>
    <w:rsid w:val="000F1B02"/>
    <w:rsid w:val="00125C45"/>
    <w:rsid w:val="001358A3"/>
    <w:rsid w:val="0013784C"/>
    <w:rsid w:val="0014656D"/>
    <w:rsid w:val="00155286"/>
    <w:rsid w:val="00173620"/>
    <w:rsid w:val="001752BE"/>
    <w:rsid w:val="00197B9D"/>
    <w:rsid w:val="001C6CF9"/>
    <w:rsid w:val="001D25F5"/>
    <w:rsid w:val="001E0468"/>
    <w:rsid w:val="001F44E6"/>
    <w:rsid w:val="00241D27"/>
    <w:rsid w:val="00273018"/>
    <w:rsid w:val="00284340"/>
    <w:rsid w:val="00291590"/>
    <w:rsid w:val="002D3720"/>
    <w:rsid w:val="0031142D"/>
    <w:rsid w:val="00335655"/>
    <w:rsid w:val="0036246A"/>
    <w:rsid w:val="00377964"/>
    <w:rsid w:val="003A6A99"/>
    <w:rsid w:val="003B1C8C"/>
    <w:rsid w:val="003B593E"/>
    <w:rsid w:val="003E1668"/>
    <w:rsid w:val="004971DE"/>
    <w:rsid w:val="004D5B15"/>
    <w:rsid w:val="004E1E0A"/>
    <w:rsid w:val="00556008"/>
    <w:rsid w:val="0057792E"/>
    <w:rsid w:val="005B248A"/>
    <w:rsid w:val="005D2389"/>
    <w:rsid w:val="005F1EFC"/>
    <w:rsid w:val="00614F0D"/>
    <w:rsid w:val="00616420"/>
    <w:rsid w:val="0062668F"/>
    <w:rsid w:val="006816E9"/>
    <w:rsid w:val="006C2FFF"/>
    <w:rsid w:val="006C3B90"/>
    <w:rsid w:val="006C7256"/>
    <w:rsid w:val="00712BA3"/>
    <w:rsid w:val="00757E02"/>
    <w:rsid w:val="00764865"/>
    <w:rsid w:val="007816C1"/>
    <w:rsid w:val="00790DAB"/>
    <w:rsid w:val="007C1A5D"/>
    <w:rsid w:val="007C7A45"/>
    <w:rsid w:val="007C7C8E"/>
    <w:rsid w:val="007F12DC"/>
    <w:rsid w:val="0084455A"/>
    <w:rsid w:val="0085173F"/>
    <w:rsid w:val="0085324D"/>
    <w:rsid w:val="00856F55"/>
    <w:rsid w:val="00862F83"/>
    <w:rsid w:val="008908D7"/>
    <w:rsid w:val="008B0731"/>
    <w:rsid w:val="008B6508"/>
    <w:rsid w:val="008C2B02"/>
    <w:rsid w:val="0090513A"/>
    <w:rsid w:val="0093672D"/>
    <w:rsid w:val="009500F4"/>
    <w:rsid w:val="009C08E6"/>
    <w:rsid w:val="009F6757"/>
    <w:rsid w:val="00A4189C"/>
    <w:rsid w:val="00A84197"/>
    <w:rsid w:val="00AA4AD7"/>
    <w:rsid w:val="00AB7277"/>
    <w:rsid w:val="00AE0828"/>
    <w:rsid w:val="00AE7AEE"/>
    <w:rsid w:val="00B12D5A"/>
    <w:rsid w:val="00B12D6B"/>
    <w:rsid w:val="00B77E66"/>
    <w:rsid w:val="00B90088"/>
    <w:rsid w:val="00BC722B"/>
    <w:rsid w:val="00C030B5"/>
    <w:rsid w:val="00C148BC"/>
    <w:rsid w:val="00C41214"/>
    <w:rsid w:val="00C41DB8"/>
    <w:rsid w:val="00C65351"/>
    <w:rsid w:val="00C66F1B"/>
    <w:rsid w:val="00C77DF4"/>
    <w:rsid w:val="00CA0041"/>
    <w:rsid w:val="00CD3184"/>
    <w:rsid w:val="00D26BFF"/>
    <w:rsid w:val="00D479E1"/>
    <w:rsid w:val="00DB2952"/>
    <w:rsid w:val="00DE45EE"/>
    <w:rsid w:val="00DE5125"/>
    <w:rsid w:val="00E13DF5"/>
    <w:rsid w:val="00E71C8A"/>
    <w:rsid w:val="00E7722F"/>
    <w:rsid w:val="00E965BB"/>
    <w:rsid w:val="00EA0B1C"/>
    <w:rsid w:val="00EB5627"/>
    <w:rsid w:val="00ED1E5C"/>
    <w:rsid w:val="00EF28F3"/>
    <w:rsid w:val="00EF4D5B"/>
    <w:rsid w:val="00F05702"/>
    <w:rsid w:val="00F37DD4"/>
    <w:rsid w:val="00F43731"/>
    <w:rsid w:val="00F6531C"/>
    <w:rsid w:val="00F733E8"/>
    <w:rsid w:val="00FA0A2E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CE4C7"/>
  <w15:chartTrackingRefBased/>
  <w15:docId w15:val="{E3789ED4-D62B-4071-A589-35445214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6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5B248A"/>
    <w:rPr>
      <w:strike w:val="0"/>
      <w:dstrike w:val="0"/>
      <w:color w:val="017CA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冠宏 鄭</cp:lastModifiedBy>
  <cp:revision>2</cp:revision>
  <cp:lastPrinted>2016-06-24T01:43:00Z</cp:lastPrinted>
  <dcterms:created xsi:type="dcterms:W3CDTF">2021-01-26T05:41:00Z</dcterms:created>
  <dcterms:modified xsi:type="dcterms:W3CDTF">2021-01-26T05:41:00Z</dcterms:modified>
</cp:coreProperties>
</file>