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DC" w:rsidRPr="00B46021" w:rsidRDefault="009A44DC" w:rsidP="00D21F6E">
      <w:pPr>
        <w:spacing w:beforeLines="50" w:line="500" w:lineRule="exact"/>
        <w:jc w:val="both"/>
        <w:rPr>
          <w:rFonts w:ascii="標楷體" w:eastAsia="標楷體" w:hAnsi="標楷體"/>
          <w:b/>
          <w:bCs/>
          <w:sz w:val="36"/>
          <w:szCs w:val="36"/>
        </w:rPr>
      </w:pPr>
      <w:r w:rsidRPr="00B46021">
        <w:rPr>
          <w:rFonts w:ascii="標楷體" w:eastAsia="標楷體" w:hAnsi="標楷體" w:cs="標楷體" w:hint="eastAsia"/>
          <w:b/>
          <w:bCs/>
          <w:sz w:val="36"/>
          <w:szCs w:val="36"/>
        </w:rPr>
        <w:t>出國報告（出國類別：考察）</w:t>
      </w:r>
    </w:p>
    <w:p w:rsidR="009A44DC" w:rsidRPr="009C1BD4" w:rsidRDefault="009A44DC" w:rsidP="00D21F6E">
      <w:pPr>
        <w:spacing w:beforeLines="50" w:line="500" w:lineRule="exact"/>
        <w:jc w:val="both"/>
        <w:rPr>
          <w:rFonts w:ascii="標楷體" w:eastAsia="標楷體" w:hAnsi="標楷體"/>
          <w:b/>
          <w:bCs/>
        </w:rPr>
      </w:pPr>
    </w:p>
    <w:p w:rsidR="009A44DC" w:rsidRPr="009C1BD4" w:rsidRDefault="009A44DC" w:rsidP="00D21F6E">
      <w:pPr>
        <w:spacing w:beforeLines="50" w:line="500" w:lineRule="exact"/>
        <w:jc w:val="both"/>
        <w:rPr>
          <w:rFonts w:ascii="標楷體" w:eastAsia="標楷體" w:hAnsi="標楷體"/>
          <w:b/>
          <w:bCs/>
        </w:rPr>
      </w:pPr>
    </w:p>
    <w:p w:rsidR="009A44DC" w:rsidRPr="009C1BD4" w:rsidRDefault="009A44DC" w:rsidP="00D21F6E">
      <w:pPr>
        <w:spacing w:beforeLines="50" w:line="500" w:lineRule="exact"/>
        <w:jc w:val="both"/>
        <w:rPr>
          <w:rFonts w:ascii="標楷體" w:eastAsia="標楷體" w:hAnsi="標楷體"/>
          <w:b/>
          <w:bCs/>
        </w:rPr>
      </w:pPr>
    </w:p>
    <w:p w:rsidR="009A44DC" w:rsidRPr="009C1BD4" w:rsidRDefault="009A44DC" w:rsidP="00D21F6E">
      <w:pPr>
        <w:spacing w:beforeLines="50" w:line="500" w:lineRule="exact"/>
        <w:jc w:val="both"/>
        <w:rPr>
          <w:rFonts w:ascii="標楷體" w:eastAsia="標楷體" w:hAnsi="標楷體"/>
          <w:b/>
          <w:bCs/>
        </w:rPr>
      </w:pPr>
    </w:p>
    <w:p w:rsidR="009A44DC" w:rsidRPr="009C1BD4" w:rsidRDefault="009A44DC" w:rsidP="00D21F6E">
      <w:pPr>
        <w:spacing w:beforeLines="50" w:line="500" w:lineRule="exact"/>
        <w:jc w:val="both"/>
        <w:rPr>
          <w:rFonts w:ascii="標楷體" w:eastAsia="標楷體" w:hAnsi="標楷體"/>
          <w:b/>
          <w:bCs/>
        </w:rPr>
      </w:pPr>
    </w:p>
    <w:p w:rsidR="009A44DC" w:rsidRPr="009C1BD4" w:rsidRDefault="009A44DC" w:rsidP="00D21F6E">
      <w:pPr>
        <w:spacing w:beforeLines="50" w:line="500" w:lineRule="exact"/>
        <w:jc w:val="both"/>
        <w:rPr>
          <w:rFonts w:ascii="標楷體" w:eastAsia="標楷體" w:hAnsi="標楷體"/>
          <w:b/>
          <w:bCs/>
        </w:rPr>
      </w:pPr>
    </w:p>
    <w:p w:rsidR="009A44DC" w:rsidRPr="009C1BD4" w:rsidRDefault="009A44DC" w:rsidP="00D21F6E">
      <w:pPr>
        <w:spacing w:beforeLines="50" w:line="500" w:lineRule="exact"/>
        <w:jc w:val="both"/>
        <w:rPr>
          <w:rFonts w:ascii="標楷體" w:eastAsia="標楷體" w:hAnsi="標楷體"/>
          <w:b/>
          <w:bCs/>
        </w:rPr>
      </w:pPr>
    </w:p>
    <w:p w:rsidR="009A44DC" w:rsidRPr="00B46021" w:rsidRDefault="009A44DC" w:rsidP="00D21F6E">
      <w:pPr>
        <w:spacing w:beforeLines="50" w:line="600" w:lineRule="exact"/>
        <w:jc w:val="center"/>
        <w:rPr>
          <w:rFonts w:ascii="標楷體" w:eastAsia="標楷體" w:hAnsi="標楷體"/>
          <w:b/>
          <w:bCs/>
          <w:sz w:val="40"/>
          <w:szCs w:val="40"/>
        </w:rPr>
      </w:pPr>
      <w:r w:rsidRPr="00B46021">
        <w:rPr>
          <w:rFonts w:ascii="標楷體" w:eastAsia="標楷體" w:hAnsi="標楷體" w:cs="標楷體"/>
          <w:b/>
          <w:bCs/>
          <w:sz w:val="40"/>
          <w:szCs w:val="40"/>
        </w:rPr>
        <w:t>10</w:t>
      </w:r>
      <w:r>
        <w:rPr>
          <w:rFonts w:ascii="標楷體" w:eastAsia="標楷體" w:hAnsi="標楷體" w:cs="標楷體"/>
          <w:b/>
          <w:bCs/>
          <w:sz w:val="40"/>
          <w:szCs w:val="40"/>
        </w:rPr>
        <w:t>6</w:t>
      </w:r>
      <w:r w:rsidRPr="00B46021">
        <w:rPr>
          <w:rFonts w:ascii="標楷體" w:eastAsia="標楷體" w:hAnsi="標楷體" w:cs="標楷體" w:hint="eastAsia"/>
          <w:b/>
          <w:bCs/>
          <w:sz w:val="40"/>
          <w:szCs w:val="40"/>
        </w:rPr>
        <w:t>年因公出國考察觀光事業報告書</w:t>
      </w:r>
    </w:p>
    <w:p w:rsidR="009A44DC" w:rsidRPr="009C1BD4" w:rsidRDefault="009A44DC" w:rsidP="00D21F6E">
      <w:pPr>
        <w:spacing w:beforeLines="50" w:line="240" w:lineRule="atLeast"/>
        <w:jc w:val="both"/>
        <w:rPr>
          <w:rFonts w:ascii="標楷體" w:eastAsia="標楷體" w:hAnsi="標楷體"/>
          <w:b/>
          <w:bCs/>
        </w:rPr>
      </w:pPr>
    </w:p>
    <w:p w:rsidR="009A44DC" w:rsidRPr="009C1BD4" w:rsidRDefault="009A44DC" w:rsidP="00D21F6E">
      <w:pPr>
        <w:spacing w:beforeLines="50" w:line="240" w:lineRule="atLeast"/>
        <w:jc w:val="both"/>
        <w:rPr>
          <w:rFonts w:ascii="標楷體" w:eastAsia="標楷體" w:hAnsi="標楷體"/>
          <w:b/>
          <w:bCs/>
        </w:rPr>
      </w:pPr>
    </w:p>
    <w:p w:rsidR="009A44DC" w:rsidRPr="009C1BD4" w:rsidRDefault="009A44DC" w:rsidP="00D21F6E">
      <w:pPr>
        <w:spacing w:beforeLines="50" w:line="240" w:lineRule="atLeast"/>
        <w:jc w:val="both"/>
        <w:rPr>
          <w:rFonts w:ascii="標楷體" w:eastAsia="標楷體" w:hAnsi="標楷體"/>
          <w:b/>
          <w:bCs/>
        </w:rPr>
      </w:pPr>
    </w:p>
    <w:p w:rsidR="009A44DC" w:rsidRDefault="009A44DC" w:rsidP="00D21F6E">
      <w:pPr>
        <w:tabs>
          <w:tab w:val="left" w:pos="1843"/>
        </w:tabs>
        <w:spacing w:beforeLines="50" w:line="240" w:lineRule="atLeast"/>
        <w:jc w:val="both"/>
        <w:rPr>
          <w:rFonts w:ascii="標楷體" w:eastAsia="標楷體" w:hAnsi="標楷體"/>
          <w:b/>
          <w:bCs/>
        </w:rPr>
      </w:pPr>
    </w:p>
    <w:p w:rsidR="009A44DC" w:rsidRDefault="009A44DC" w:rsidP="00D21F6E">
      <w:pPr>
        <w:tabs>
          <w:tab w:val="left" w:pos="1843"/>
        </w:tabs>
        <w:spacing w:beforeLines="50" w:line="240" w:lineRule="atLeast"/>
        <w:jc w:val="both"/>
        <w:rPr>
          <w:rFonts w:ascii="標楷體" w:eastAsia="標楷體" w:hAnsi="標楷體"/>
          <w:b/>
          <w:bCs/>
        </w:rPr>
      </w:pPr>
    </w:p>
    <w:p w:rsidR="009A44DC" w:rsidRDefault="009A44DC" w:rsidP="00D21F6E">
      <w:pPr>
        <w:tabs>
          <w:tab w:val="left" w:pos="1843"/>
        </w:tabs>
        <w:spacing w:beforeLines="50" w:line="240" w:lineRule="atLeast"/>
        <w:jc w:val="both"/>
        <w:rPr>
          <w:rFonts w:ascii="標楷體" w:eastAsia="標楷體" w:hAnsi="標楷體"/>
          <w:b/>
          <w:bCs/>
        </w:rPr>
      </w:pPr>
    </w:p>
    <w:p w:rsidR="009A44DC" w:rsidRPr="009C1BD4" w:rsidRDefault="009A44DC" w:rsidP="00D21F6E">
      <w:pPr>
        <w:tabs>
          <w:tab w:val="left" w:pos="1843"/>
        </w:tabs>
        <w:spacing w:beforeLines="50" w:line="240" w:lineRule="atLeast"/>
        <w:jc w:val="both"/>
        <w:rPr>
          <w:rFonts w:ascii="標楷體" w:eastAsia="標楷體" w:hAnsi="標楷體"/>
          <w:b/>
          <w:bCs/>
        </w:rPr>
      </w:pPr>
    </w:p>
    <w:p w:rsidR="009A44DC" w:rsidRPr="009C1BD4" w:rsidRDefault="009A44DC" w:rsidP="00D21F6E">
      <w:pPr>
        <w:spacing w:beforeLines="50" w:line="400" w:lineRule="exact"/>
        <w:jc w:val="both"/>
        <w:rPr>
          <w:rFonts w:ascii="標楷體" w:eastAsia="標楷體" w:hAnsi="標楷體"/>
          <w:b/>
          <w:bCs/>
        </w:rPr>
      </w:pPr>
    </w:p>
    <w:p w:rsidR="009A44DC" w:rsidRPr="00B46021" w:rsidRDefault="009A44DC" w:rsidP="00891C0F">
      <w:pPr>
        <w:tabs>
          <w:tab w:val="left" w:pos="1985"/>
        </w:tabs>
        <w:spacing w:line="400" w:lineRule="exact"/>
        <w:jc w:val="both"/>
        <w:rPr>
          <w:rFonts w:ascii="標楷體" w:eastAsia="標楷體" w:hAnsi="標楷體"/>
          <w:b/>
          <w:bCs/>
          <w:sz w:val="28"/>
          <w:szCs w:val="28"/>
        </w:rPr>
      </w:pPr>
      <w:r w:rsidRPr="009C1BD4">
        <w:rPr>
          <w:rFonts w:ascii="標楷體" w:eastAsia="標楷體" w:hAnsi="標楷體"/>
          <w:b/>
          <w:bCs/>
        </w:rPr>
        <w:tab/>
      </w:r>
      <w:r w:rsidRPr="00B46021">
        <w:rPr>
          <w:rFonts w:ascii="標楷體" w:eastAsia="標楷體" w:hAnsi="標楷體" w:cs="標楷體" w:hint="eastAsia"/>
          <w:b/>
          <w:bCs/>
          <w:sz w:val="28"/>
          <w:szCs w:val="28"/>
        </w:rPr>
        <w:t>服務機關：花蓮縣富里鄉民代表會</w:t>
      </w:r>
    </w:p>
    <w:p w:rsidR="009A44DC" w:rsidRDefault="009A44DC" w:rsidP="00891C0F">
      <w:pPr>
        <w:tabs>
          <w:tab w:val="left" w:pos="1985"/>
        </w:tabs>
        <w:spacing w:line="400" w:lineRule="exact"/>
        <w:jc w:val="both"/>
        <w:rPr>
          <w:rFonts w:ascii="標楷體" w:eastAsia="標楷體" w:hAnsi="標楷體"/>
          <w:b/>
          <w:bCs/>
          <w:sz w:val="28"/>
          <w:szCs w:val="28"/>
        </w:rPr>
      </w:pPr>
      <w:r w:rsidRPr="00B46021">
        <w:rPr>
          <w:rFonts w:ascii="標楷體" w:eastAsia="標楷體" w:hAnsi="標楷體"/>
          <w:b/>
          <w:bCs/>
          <w:sz w:val="28"/>
          <w:szCs w:val="28"/>
        </w:rPr>
        <w:tab/>
      </w:r>
      <w:r w:rsidRPr="00B46021">
        <w:rPr>
          <w:rFonts w:ascii="標楷體" w:eastAsia="標楷體" w:hAnsi="標楷體" w:cs="標楷體" w:hint="eastAsia"/>
          <w:b/>
          <w:bCs/>
          <w:sz w:val="28"/>
          <w:szCs w:val="28"/>
        </w:rPr>
        <w:t>姓名職稱：</w:t>
      </w:r>
      <w:r>
        <w:rPr>
          <w:rFonts w:ascii="標楷體" w:eastAsia="標楷體" w:hAnsi="標楷體" w:cs="標楷體" w:hint="eastAsia"/>
          <w:b/>
          <w:bCs/>
          <w:sz w:val="28"/>
          <w:szCs w:val="28"/>
        </w:rPr>
        <w:t>代表何貴香</w:t>
      </w:r>
      <w:r>
        <w:rPr>
          <w:rFonts w:ascii="標楷體" w:eastAsia="標楷體" w:hAnsi="標楷體" w:cs="標楷體"/>
          <w:b/>
          <w:bCs/>
          <w:sz w:val="28"/>
          <w:szCs w:val="28"/>
        </w:rPr>
        <w:t xml:space="preserve">  </w:t>
      </w:r>
      <w:r w:rsidRPr="00B46021">
        <w:rPr>
          <w:rFonts w:ascii="標楷體" w:eastAsia="標楷體" w:hAnsi="標楷體" w:cs="標楷體" w:hint="eastAsia"/>
          <w:b/>
          <w:bCs/>
          <w:sz w:val="28"/>
          <w:szCs w:val="28"/>
        </w:rPr>
        <w:t>代表</w:t>
      </w:r>
      <w:r>
        <w:rPr>
          <w:rFonts w:ascii="標楷體" w:eastAsia="標楷體" w:hAnsi="標楷體" w:cs="標楷體" w:hint="eastAsia"/>
          <w:b/>
          <w:bCs/>
          <w:sz w:val="28"/>
          <w:szCs w:val="28"/>
        </w:rPr>
        <w:t>簡明色</w:t>
      </w:r>
      <w:r>
        <w:rPr>
          <w:rFonts w:ascii="標楷體" w:eastAsia="標楷體" w:hAnsi="標楷體" w:cs="標楷體"/>
          <w:b/>
          <w:bCs/>
          <w:sz w:val="28"/>
          <w:szCs w:val="28"/>
        </w:rPr>
        <w:t xml:space="preserve">  </w:t>
      </w:r>
      <w:r w:rsidRPr="00B46021">
        <w:rPr>
          <w:rFonts w:ascii="標楷體" w:eastAsia="標楷體" w:hAnsi="標楷體" w:cs="標楷體" w:hint="eastAsia"/>
          <w:b/>
          <w:bCs/>
          <w:sz w:val="28"/>
          <w:szCs w:val="28"/>
        </w:rPr>
        <w:t>代表</w:t>
      </w:r>
      <w:r>
        <w:rPr>
          <w:rFonts w:ascii="標楷體" w:eastAsia="標楷體" w:hAnsi="標楷體" w:cs="標楷體" w:hint="eastAsia"/>
          <w:b/>
          <w:bCs/>
          <w:sz w:val="28"/>
          <w:szCs w:val="28"/>
        </w:rPr>
        <w:t>陳美齡</w:t>
      </w:r>
    </w:p>
    <w:p w:rsidR="009A44DC" w:rsidRPr="00B46021" w:rsidRDefault="009A44DC" w:rsidP="00891C0F">
      <w:pPr>
        <w:tabs>
          <w:tab w:val="left" w:pos="1985"/>
          <w:tab w:val="left" w:pos="3402"/>
        </w:tabs>
        <w:spacing w:line="400" w:lineRule="exact"/>
        <w:jc w:val="both"/>
        <w:rPr>
          <w:rFonts w:ascii="標楷體" w:eastAsia="標楷體" w:hAnsi="標楷體"/>
          <w:b/>
          <w:bCs/>
          <w:sz w:val="28"/>
          <w:szCs w:val="28"/>
        </w:rPr>
      </w:pPr>
      <w:r w:rsidRPr="00B46021">
        <w:rPr>
          <w:rFonts w:ascii="標楷體" w:eastAsia="標楷體" w:hAnsi="標楷體"/>
          <w:b/>
          <w:bCs/>
          <w:sz w:val="28"/>
          <w:szCs w:val="28"/>
        </w:rPr>
        <w:tab/>
      </w:r>
      <w:r w:rsidRPr="00B46021">
        <w:rPr>
          <w:rFonts w:ascii="標楷體" w:eastAsia="標楷體" w:hAnsi="標楷體"/>
          <w:b/>
          <w:bCs/>
          <w:sz w:val="28"/>
          <w:szCs w:val="28"/>
        </w:rPr>
        <w:tab/>
      </w:r>
      <w:r>
        <w:rPr>
          <w:rFonts w:ascii="標楷體" w:eastAsia="標楷體" w:hAnsi="標楷體" w:cs="標楷體" w:hint="eastAsia"/>
          <w:b/>
          <w:bCs/>
          <w:sz w:val="28"/>
          <w:szCs w:val="28"/>
        </w:rPr>
        <w:t>組員林志宏</w:t>
      </w:r>
    </w:p>
    <w:p w:rsidR="009A44DC" w:rsidRPr="00B46021" w:rsidRDefault="009A44DC" w:rsidP="00891C0F">
      <w:pPr>
        <w:tabs>
          <w:tab w:val="left" w:pos="1985"/>
        </w:tabs>
        <w:spacing w:line="400" w:lineRule="exact"/>
        <w:jc w:val="both"/>
        <w:rPr>
          <w:rFonts w:ascii="標楷體" w:eastAsia="標楷體" w:hAnsi="標楷體"/>
          <w:b/>
          <w:bCs/>
          <w:sz w:val="28"/>
          <w:szCs w:val="28"/>
        </w:rPr>
      </w:pPr>
      <w:r w:rsidRPr="00B46021">
        <w:rPr>
          <w:rFonts w:ascii="標楷體" w:eastAsia="標楷體" w:hAnsi="標楷體"/>
          <w:b/>
          <w:bCs/>
          <w:sz w:val="28"/>
          <w:szCs w:val="28"/>
        </w:rPr>
        <w:tab/>
      </w:r>
      <w:r w:rsidRPr="00B46021">
        <w:rPr>
          <w:rFonts w:ascii="標楷體" w:eastAsia="標楷體" w:hAnsi="標楷體" w:cs="標楷體" w:hint="eastAsia"/>
          <w:b/>
          <w:bCs/>
          <w:sz w:val="28"/>
          <w:szCs w:val="28"/>
        </w:rPr>
        <w:t>派赴國家：</w:t>
      </w:r>
      <w:r>
        <w:rPr>
          <w:rFonts w:ascii="標楷體" w:eastAsia="標楷體" w:hAnsi="標楷體" w:cs="標楷體" w:hint="eastAsia"/>
          <w:b/>
          <w:bCs/>
          <w:sz w:val="28"/>
          <w:szCs w:val="28"/>
        </w:rPr>
        <w:t>越南</w:t>
      </w:r>
    </w:p>
    <w:p w:rsidR="009A44DC" w:rsidRPr="00B46021" w:rsidRDefault="009A44DC" w:rsidP="00891C0F">
      <w:pPr>
        <w:tabs>
          <w:tab w:val="left" w:pos="1985"/>
        </w:tabs>
        <w:spacing w:line="400" w:lineRule="exact"/>
        <w:jc w:val="both"/>
        <w:rPr>
          <w:rFonts w:ascii="標楷體" w:eastAsia="標楷體" w:hAnsi="標楷體"/>
          <w:b/>
          <w:bCs/>
          <w:sz w:val="28"/>
          <w:szCs w:val="28"/>
        </w:rPr>
      </w:pPr>
      <w:r w:rsidRPr="00B46021">
        <w:rPr>
          <w:rFonts w:ascii="標楷體" w:eastAsia="標楷體" w:hAnsi="標楷體"/>
          <w:b/>
          <w:bCs/>
          <w:sz w:val="28"/>
          <w:szCs w:val="28"/>
        </w:rPr>
        <w:tab/>
      </w:r>
      <w:r w:rsidRPr="00B46021">
        <w:rPr>
          <w:rFonts w:ascii="標楷體" w:eastAsia="標楷體" w:hAnsi="標楷體" w:cs="標楷體" w:hint="eastAsia"/>
          <w:b/>
          <w:bCs/>
          <w:sz w:val="28"/>
          <w:szCs w:val="28"/>
        </w:rPr>
        <w:t>出國期間：</w:t>
      </w:r>
      <w:r w:rsidRPr="00B46021">
        <w:rPr>
          <w:rFonts w:ascii="標楷體" w:eastAsia="標楷體" w:hAnsi="標楷體" w:cs="標楷體"/>
          <w:b/>
          <w:bCs/>
          <w:sz w:val="28"/>
          <w:szCs w:val="28"/>
        </w:rPr>
        <w:t>10</w:t>
      </w:r>
      <w:r>
        <w:rPr>
          <w:rFonts w:ascii="標楷體" w:eastAsia="標楷體" w:hAnsi="標楷體" w:cs="標楷體"/>
          <w:b/>
          <w:bCs/>
          <w:sz w:val="28"/>
          <w:szCs w:val="28"/>
        </w:rPr>
        <w:t>6</w:t>
      </w:r>
      <w:r w:rsidRPr="00B46021">
        <w:rPr>
          <w:rFonts w:ascii="標楷體" w:eastAsia="標楷體" w:hAnsi="標楷體" w:cs="標楷體"/>
          <w:b/>
          <w:bCs/>
          <w:sz w:val="28"/>
          <w:szCs w:val="28"/>
        </w:rPr>
        <w:t>.</w:t>
      </w:r>
      <w:r>
        <w:rPr>
          <w:rFonts w:ascii="標楷體" w:eastAsia="標楷體" w:hAnsi="標楷體" w:cs="標楷體"/>
          <w:b/>
          <w:bCs/>
          <w:sz w:val="28"/>
          <w:szCs w:val="28"/>
        </w:rPr>
        <w:t>5.21</w:t>
      </w:r>
      <w:r w:rsidRPr="00B46021">
        <w:rPr>
          <w:rFonts w:ascii="標楷體" w:eastAsia="標楷體" w:hAnsi="標楷體" w:cs="標楷體"/>
          <w:b/>
          <w:bCs/>
          <w:sz w:val="28"/>
          <w:szCs w:val="28"/>
        </w:rPr>
        <w:t>.-10</w:t>
      </w:r>
      <w:r>
        <w:rPr>
          <w:rFonts w:ascii="標楷體" w:eastAsia="標楷體" w:hAnsi="標楷體" w:cs="標楷體"/>
          <w:b/>
          <w:bCs/>
          <w:sz w:val="28"/>
          <w:szCs w:val="28"/>
        </w:rPr>
        <w:t>6</w:t>
      </w:r>
      <w:r w:rsidRPr="00B46021">
        <w:rPr>
          <w:rFonts w:ascii="標楷體" w:eastAsia="標楷體" w:hAnsi="標楷體" w:cs="標楷體"/>
          <w:b/>
          <w:bCs/>
          <w:sz w:val="28"/>
          <w:szCs w:val="28"/>
        </w:rPr>
        <w:t>.</w:t>
      </w:r>
      <w:r>
        <w:rPr>
          <w:rFonts w:ascii="標楷體" w:eastAsia="標楷體" w:hAnsi="標楷體" w:cs="標楷體"/>
          <w:b/>
          <w:bCs/>
          <w:sz w:val="28"/>
          <w:szCs w:val="28"/>
        </w:rPr>
        <w:t>5</w:t>
      </w:r>
      <w:r w:rsidRPr="00B46021">
        <w:rPr>
          <w:rFonts w:ascii="標楷體" w:eastAsia="標楷體" w:hAnsi="標楷體" w:cs="標楷體"/>
          <w:b/>
          <w:bCs/>
          <w:sz w:val="28"/>
          <w:szCs w:val="28"/>
        </w:rPr>
        <w:t>.</w:t>
      </w:r>
      <w:r>
        <w:rPr>
          <w:rFonts w:ascii="標楷體" w:eastAsia="標楷體" w:hAnsi="標楷體" w:cs="標楷體"/>
          <w:b/>
          <w:bCs/>
          <w:sz w:val="28"/>
          <w:szCs w:val="28"/>
        </w:rPr>
        <w:t>27</w:t>
      </w:r>
    </w:p>
    <w:p w:rsidR="009A44DC" w:rsidRPr="00B46021" w:rsidRDefault="009A44DC" w:rsidP="00891C0F">
      <w:pPr>
        <w:tabs>
          <w:tab w:val="left" w:pos="1985"/>
        </w:tabs>
        <w:spacing w:line="400" w:lineRule="exact"/>
        <w:jc w:val="both"/>
        <w:rPr>
          <w:rFonts w:ascii="標楷體" w:eastAsia="標楷體" w:hAnsi="標楷體"/>
          <w:b/>
          <w:bCs/>
          <w:sz w:val="28"/>
          <w:szCs w:val="28"/>
        </w:rPr>
      </w:pPr>
      <w:r w:rsidRPr="00B46021">
        <w:rPr>
          <w:rFonts w:ascii="標楷體" w:eastAsia="標楷體" w:hAnsi="標楷體"/>
          <w:b/>
          <w:bCs/>
          <w:sz w:val="28"/>
          <w:szCs w:val="28"/>
        </w:rPr>
        <w:tab/>
      </w:r>
      <w:r w:rsidRPr="00B46021">
        <w:rPr>
          <w:rFonts w:ascii="標楷體" w:eastAsia="標楷體" w:hAnsi="標楷體" w:cs="標楷體" w:hint="eastAsia"/>
          <w:b/>
          <w:bCs/>
          <w:sz w:val="28"/>
          <w:szCs w:val="28"/>
        </w:rPr>
        <w:t>報告日期：</w:t>
      </w:r>
      <w:r w:rsidRPr="00B46021">
        <w:rPr>
          <w:rFonts w:ascii="標楷體" w:eastAsia="標楷體" w:hAnsi="標楷體" w:cs="標楷體"/>
          <w:b/>
          <w:bCs/>
          <w:sz w:val="28"/>
          <w:szCs w:val="28"/>
        </w:rPr>
        <w:t>10</w:t>
      </w:r>
      <w:r>
        <w:rPr>
          <w:rFonts w:ascii="標楷體" w:eastAsia="標楷體" w:hAnsi="標楷體" w:cs="標楷體"/>
          <w:b/>
          <w:bCs/>
          <w:sz w:val="28"/>
          <w:szCs w:val="28"/>
        </w:rPr>
        <w:t>6</w:t>
      </w:r>
      <w:r w:rsidRPr="00B46021">
        <w:rPr>
          <w:rFonts w:ascii="標楷體" w:eastAsia="標楷體" w:hAnsi="標楷體" w:cs="標楷體"/>
          <w:b/>
          <w:bCs/>
          <w:sz w:val="28"/>
          <w:szCs w:val="28"/>
        </w:rPr>
        <w:t>.</w:t>
      </w:r>
      <w:r>
        <w:rPr>
          <w:rFonts w:ascii="標楷體" w:eastAsia="標楷體" w:hAnsi="標楷體" w:cs="標楷體"/>
          <w:b/>
          <w:bCs/>
          <w:sz w:val="28"/>
          <w:szCs w:val="28"/>
        </w:rPr>
        <w:t>8</w:t>
      </w:r>
      <w:r w:rsidRPr="00B46021">
        <w:rPr>
          <w:rFonts w:ascii="標楷體" w:eastAsia="標楷體" w:hAnsi="標楷體" w:cs="標楷體"/>
          <w:b/>
          <w:bCs/>
          <w:sz w:val="28"/>
          <w:szCs w:val="28"/>
        </w:rPr>
        <w:t>.2</w:t>
      </w:r>
      <w:r>
        <w:rPr>
          <w:rFonts w:ascii="標楷體" w:eastAsia="標楷體" w:hAnsi="標楷體" w:cs="標楷體"/>
          <w:b/>
          <w:bCs/>
          <w:sz w:val="28"/>
          <w:szCs w:val="28"/>
        </w:rPr>
        <w:t>5</w:t>
      </w:r>
    </w:p>
    <w:p w:rsidR="009A44DC" w:rsidRPr="009C1BD4" w:rsidRDefault="009A44DC" w:rsidP="00891C0F">
      <w:pPr>
        <w:jc w:val="both"/>
        <w:rPr>
          <w:rFonts w:ascii="標楷體" w:eastAsia="標楷體" w:hAnsi="標楷體"/>
        </w:rPr>
      </w:pPr>
      <w:r w:rsidRPr="009C1BD4">
        <w:rPr>
          <w:rFonts w:ascii="標楷體" w:eastAsia="標楷體" w:hAnsi="標楷體"/>
          <w:b/>
          <w:bCs/>
        </w:rPr>
        <w:br w:type="page"/>
      </w:r>
    </w:p>
    <w:p w:rsidR="009A44DC" w:rsidRPr="00B46021" w:rsidRDefault="009A44DC" w:rsidP="000716FC">
      <w:pPr>
        <w:pStyle w:val="NormalIndent"/>
        <w:spacing w:line="340" w:lineRule="exact"/>
        <w:ind w:left="0" w:rightChars="73" w:right="31680"/>
        <w:jc w:val="both"/>
        <w:rPr>
          <w:rFonts w:ascii="標楷體" w:eastAsia="標楷體" w:hAnsi="標楷體"/>
          <w:b/>
          <w:bCs/>
          <w:spacing w:val="28"/>
          <w:sz w:val="36"/>
          <w:szCs w:val="36"/>
        </w:rPr>
      </w:pPr>
      <w:r w:rsidRPr="00B46021">
        <w:rPr>
          <w:rFonts w:ascii="標楷體" w:eastAsia="標楷體" w:hAnsi="標楷體" w:cs="標楷體" w:hint="eastAsia"/>
          <w:b/>
          <w:bCs/>
          <w:spacing w:val="28"/>
          <w:sz w:val="36"/>
          <w:szCs w:val="36"/>
        </w:rPr>
        <w:t>花蓮縣</w:t>
      </w:r>
      <w:r w:rsidRPr="00B46021">
        <w:rPr>
          <w:rFonts w:ascii="標楷體" w:eastAsia="標楷體" w:hAnsi="標楷體" w:cs="標楷體" w:hint="eastAsia"/>
          <w:b/>
          <w:bCs/>
          <w:sz w:val="36"/>
          <w:szCs w:val="36"/>
        </w:rPr>
        <w:t>富里鄉</w:t>
      </w:r>
      <w:r w:rsidRPr="00B46021">
        <w:rPr>
          <w:rFonts w:ascii="標楷體" w:eastAsia="標楷體" w:hAnsi="標楷體" w:cs="標楷體" w:hint="eastAsia"/>
          <w:b/>
          <w:bCs/>
          <w:spacing w:val="28"/>
          <w:sz w:val="36"/>
          <w:szCs w:val="36"/>
        </w:rPr>
        <w:t>民代表會出國報告提要</w:t>
      </w:r>
    </w:p>
    <w:p w:rsidR="009A44DC" w:rsidRPr="009C1BD4" w:rsidRDefault="009A44DC" w:rsidP="000716FC">
      <w:pPr>
        <w:pStyle w:val="NormalIndent"/>
        <w:spacing w:line="340" w:lineRule="exact"/>
        <w:ind w:left="0" w:rightChars="73" w:right="31680"/>
        <w:jc w:val="both"/>
        <w:rPr>
          <w:rFonts w:ascii="標楷體" w:eastAsia="標楷體" w:hAnsi="標楷體"/>
          <w:spacing w:val="28"/>
        </w:rPr>
      </w:pPr>
    </w:p>
    <w:p w:rsidR="009A44DC" w:rsidRPr="009C1BD4" w:rsidRDefault="009A44DC" w:rsidP="00D21F6E">
      <w:pPr>
        <w:spacing w:beforeLines="50" w:line="600" w:lineRule="exact"/>
        <w:jc w:val="both"/>
        <w:rPr>
          <w:rFonts w:ascii="標楷體" w:eastAsia="標楷體" w:hAnsi="標楷體"/>
          <w:b/>
          <w:bCs/>
        </w:rPr>
      </w:pPr>
      <w:r w:rsidRPr="009C1BD4">
        <w:rPr>
          <w:rFonts w:ascii="標楷體" w:eastAsia="標楷體" w:hAnsi="標楷體" w:cs="標楷體" w:hint="eastAsia"/>
          <w:spacing w:val="28"/>
        </w:rPr>
        <w:t>出國報告名稱：</w:t>
      </w:r>
      <w:r w:rsidRPr="009C1BD4">
        <w:rPr>
          <w:rFonts w:ascii="標楷體" w:eastAsia="標楷體" w:hAnsi="標楷體" w:cs="標楷體"/>
          <w:spacing w:val="28"/>
        </w:rPr>
        <w:t>10</w:t>
      </w:r>
      <w:r>
        <w:rPr>
          <w:rFonts w:ascii="標楷體" w:eastAsia="標楷體" w:hAnsi="標楷體" w:cs="標楷體"/>
          <w:spacing w:val="28"/>
        </w:rPr>
        <w:t>6</w:t>
      </w:r>
      <w:r w:rsidRPr="009C1BD4">
        <w:rPr>
          <w:rFonts w:ascii="標楷體" w:eastAsia="標楷體" w:hAnsi="標楷體" w:cs="標楷體" w:hint="eastAsia"/>
          <w:spacing w:val="28"/>
        </w:rPr>
        <w:t>年因公出國考察觀光事業報告書</w:t>
      </w:r>
    </w:p>
    <w:p w:rsidR="009A44DC" w:rsidRPr="009C1BD4" w:rsidRDefault="009A44DC" w:rsidP="000716FC">
      <w:pPr>
        <w:pStyle w:val="NormalIndent"/>
        <w:spacing w:line="340" w:lineRule="exact"/>
        <w:ind w:left="0" w:rightChars="73" w:right="31680"/>
        <w:jc w:val="both"/>
        <w:rPr>
          <w:rFonts w:ascii="標楷體" w:eastAsia="標楷體" w:hAnsi="標楷體"/>
          <w:spacing w:val="28"/>
        </w:rPr>
      </w:pPr>
    </w:p>
    <w:p w:rsidR="009A44DC" w:rsidRPr="009C1BD4" w:rsidRDefault="009A44DC" w:rsidP="000716F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出國計畫主辦機關：花蓮縣富里鄉民代表會</w:t>
      </w:r>
    </w:p>
    <w:p w:rsidR="009A44DC" w:rsidRPr="009C1BD4" w:rsidRDefault="009A44DC" w:rsidP="000716FC">
      <w:pPr>
        <w:pStyle w:val="NormalIndent"/>
        <w:spacing w:line="340" w:lineRule="exact"/>
        <w:ind w:left="0" w:rightChars="73" w:right="31680"/>
        <w:jc w:val="both"/>
        <w:rPr>
          <w:rFonts w:ascii="標楷體" w:eastAsia="標楷體" w:hAnsi="標楷體"/>
        </w:rPr>
      </w:pPr>
    </w:p>
    <w:p w:rsidR="009A44DC" w:rsidRPr="009C1BD4" w:rsidRDefault="009A44DC" w:rsidP="000716F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聯　絡　人：</w:t>
      </w:r>
      <w:r>
        <w:rPr>
          <w:rFonts w:ascii="標楷體" w:eastAsia="標楷體" w:hAnsi="標楷體" w:cs="標楷體" w:hint="eastAsia"/>
        </w:rPr>
        <w:t>林志宏</w:t>
      </w:r>
    </w:p>
    <w:p w:rsidR="009A44DC" w:rsidRPr="009C1BD4" w:rsidRDefault="009A44DC" w:rsidP="000716FC">
      <w:pPr>
        <w:pStyle w:val="NormalIndent"/>
        <w:spacing w:line="340" w:lineRule="exact"/>
        <w:ind w:left="0" w:rightChars="73" w:right="31680"/>
        <w:jc w:val="both"/>
        <w:rPr>
          <w:rFonts w:ascii="標楷體" w:eastAsia="標楷體" w:hAnsi="標楷體" w:cs="標楷體"/>
        </w:rPr>
      </w:pPr>
      <w:r w:rsidRPr="009C1BD4">
        <w:rPr>
          <w:rFonts w:ascii="標楷體" w:eastAsia="標楷體" w:hAnsi="標楷體" w:cs="標楷體" w:hint="eastAsia"/>
        </w:rPr>
        <w:t>電　　　話：</w:t>
      </w:r>
      <w:r w:rsidRPr="009C1BD4">
        <w:rPr>
          <w:rFonts w:ascii="標楷體" w:eastAsia="標楷體" w:hAnsi="標楷體" w:cs="標楷體"/>
        </w:rPr>
        <w:t xml:space="preserve">03 - </w:t>
      </w:r>
      <w:r>
        <w:rPr>
          <w:rFonts w:ascii="標楷體" w:eastAsia="標楷體" w:hAnsi="標楷體" w:cs="標楷體"/>
        </w:rPr>
        <w:t>8</w:t>
      </w:r>
      <w:r w:rsidRPr="009C1BD4">
        <w:rPr>
          <w:rFonts w:ascii="標楷體" w:eastAsia="標楷體" w:hAnsi="標楷體" w:cs="標楷體"/>
        </w:rPr>
        <w:t>831528</w:t>
      </w:r>
    </w:p>
    <w:p w:rsidR="009A44DC" w:rsidRPr="009C1BD4" w:rsidRDefault="009A44DC" w:rsidP="000716FC">
      <w:pPr>
        <w:pStyle w:val="NormalIndent"/>
        <w:spacing w:line="340" w:lineRule="exact"/>
        <w:ind w:left="0" w:rightChars="73" w:right="31680"/>
        <w:jc w:val="both"/>
        <w:rPr>
          <w:rFonts w:ascii="標楷體" w:eastAsia="標楷體" w:hAnsi="標楷體" w:cs="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1"/>
        <w:gridCol w:w="2251"/>
        <w:gridCol w:w="1672"/>
      </w:tblGrid>
      <w:tr w:rsidR="009A44DC" w:rsidRPr="009C1BD4">
        <w:trPr>
          <w:jc w:val="center"/>
        </w:trPr>
        <w:tc>
          <w:tcPr>
            <w:tcW w:w="253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服務單位</w:t>
            </w:r>
          </w:p>
        </w:tc>
        <w:tc>
          <w:tcPr>
            <w:tcW w:w="225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出國人員姓名</w:t>
            </w:r>
          </w:p>
        </w:tc>
        <w:tc>
          <w:tcPr>
            <w:tcW w:w="1672"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職稱</w:t>
            </w:r>
          </w:p>
        </w:tc>
      </w:tr>
      <w:tr w:rsidR="009A44DC" w:rsidRPr="009C1BD4">
        <w:trPr>
          <w:jc w:val="center"/>
        </w:trPr>
        <w:tc>
          <w:tcPr>
            <w:tcW w:w="253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富里鄉民代表會</w:t>
            </w:r>
          </w:p>
        </w:tc>
        <w:tc>
          <w:tcPr>
            <w:tcW w:w="225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Pr>
                <w:rFonts w:ascii="標楷體" w:eastAsia="標楷體" w:hAnsi="標楷體" w:cs="標楷體" w:hint="eastAsia"/>
              </w:rPr>
              <w:t>何貴香</w:t>
            </w:r>
          </w:p>
        </w:tc>
        <w:tc>
          <w:tcPr>
            <w:tcW w:w="1672"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Pr>
                <w:rFonts w:ascii="標楷體" w:eastAsia="標楷體" w:hAnsi="標楷體" w:cs="標楷體" w:hint="eastAsia"/>
              </w:rPr>
              <w:t>代表</w:t>
            </w:r>
          </w:p>
        </w:tc>
      </w:tr>
      <w:tr w:rsidR="009A44DC" w:rsidRPr="009C1BD4">
        <w:trPr>
          <w:jc w:val="center"/>
        </w:trPr>
        <w:tc>
          <w:tcPr>
            <w:tcW w:w="253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富里鄉民代表會</w:t>
            </w:r>
          </w:p>
        </w:tc>
        <w:tc>
          <w:tcPr>
            <w:tcW w:w="225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Pr>
                <w:rFonts w:ascii="標楷體" w:eastAsia="標楷體" w:hAnsi="標楷體" w:cs="標楷體" w:hint="eastAsia"/>
              </w:rPr>
              <w:t>簡明色</w:t>
            </w:r>
          </w:p>
        </w:tc>
        <w:tc>
          <w:tcPr>
            <w:tcW w:w="1672"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代表</w:t>
            </w:r>
          </w:p>
        </w:tc>
      </w:tr>
      <w:tr w:rsidR="009A44DC" w:rsidRPr="009C1BD4">
        <w:trPr>
          <w:jc w:val="center"/>
        </w:trPr>
        <w:tc>
          <w:tcPr>
            <w:tcW w:w="253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富里鄉民代表會</w:t>
            </w:r>
          </w:p>
        </w:tc>
        <w:tc>
          <w:tcPr>
            <w:tcW w:w="225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Pr>
                <w:rFonts w:ascii="標楷體" w:eastAsia="標楷體" w:hAnsi="標楷體" w:cs="標楷體" w:hint="eastAsia"/>
              </w:rPr>
              <w:t>陳美齡</w:t>
            </w:r>
          </w:p>
        </w:tc>
        <w:tc>
          <w:tcPr>
            <w:tcW w:w="1672"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Pr>
                <w:rFonts w:ascii="標楷體" w:eastAsia="標楷體" w:hAnsi="標楷體" w:cs="標楷體" w:hint="eastAsia"/>
              </w:rPr>
              <w:t>代表</w:t>
            </w:r>
          </w:p>
        </w:tc>
      </w:tr>
      <w:tr w:rsidR="009A44DC" w:rsidRPr="009C1BD4">
        <w:trPr>
          <w:jc w:val="center"/>
        </w:trPr>
        <w:tc>
          <w:tcPr>
            <w:tcW w:w="253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sidRPr="009C1BD4">
              <w:rPr>
                <w:rFonts w:ascii="標楷體" w:eastAsia="標楷體" w:hAnsi="標楷體" w:cs="標楷體" w:hint="eastAsia"/>
              </w:rPr>
              <w:t>富里鄉民代表會</w:t>
            </w:r>
          </w:p>
        </w:tc>
        <w:tc>
          <w:tcPr>
            <w:tcW w:w="2251"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Pr>
                <w:rFonts w:ascii="標楷體" w:eastAsia="標楷體" w:hAnsi="標楷體" w:cs="標楷體" w:hint="eastAsia"/>
              </w:rPr>
              <w:t>林志宏</w:t>
            </w:r>
          </w:p>
        </w:tc>
        <w:tc>
          <w:tcPr>
            <w:tcW w:w="1672" w:type="dxa"/>
          </w:tcPr>
          <w:p w:rsidR="009A44DC" w:rsidRPr="009C1BD4" w:rsidRDefault="009A44DC" w:rsidP="009A44DC">
            <w:pPr>
              <w:pStyle w:val="NormalIndent"/>
              <w:spacing w:line="340" w:lineRule="exact"/>
              <w:ind w:left="0" w:rightChars="73" w:right="31680"/>
              <w:jc w:val="both"/>
              <w:rPr>
                <w:rFonts w:ascii="標楷體" w:eastAsia="標楷體" w:hAnsi="標楷體"/>
              </w:rPr>
            </w:pPr>
            <w:r>
              <w:rPr>
                <w:rFonts w:ascii="標楷體" w:eastAsia="標楷體" w:hAnsi="標楷體" w:cs="標楷體" w:hint="eastAsia"/>
              </w:rPr>
              <w:t>組員</w:t>
            </w:r>
          </w:p>
        </w:tc>
      </w:tr>
    </w:tbl>
    <w:p w:rsidR="009A44DC" w:rsidRPr="009C1BD4" w:rsidRDefault="009A44DC" w:rsidP="009A44DC">
      <w:pPr>
        <w:pStyle w:val="NormalIndent"/>
        <w:spacing w:line="340" w:lineRule="exact"/>
        <w:ind w:left="0" w:rightChars="73" w:right="31680"/>
        <w:jc w:val="both"/>
        <w:rPr>
          <w:rFonts w:ascii="標楷體" w:eastAsia="標楷體" w:hAnsi="標楷體"/>
          <w:b/>
          <w:bCs/>
        </w:rPr>
      </w:pPr>
    </w:p>
    <w:p w:rsidR="009A44DC" w:rsidRPr="009C1BD4" w:rsidRDefault="009A44DC" w:rsidP="000716FC">
      <w:pPr>
        <w:pStyle w:val="NormalIndent"/>
        <w:spacing w:line="340" w:lineRule="exact"/>
        <w:ind w:left="0" w:rightChars="73" w:right="31680"/>
        <w:jc w:val="both"/>
        <w:rPr>
          <w:rFonts w:ascii="標楷體" w:eastAsia="標楷體" w:hAnsi="標楷體"/>
          <w:spacing w:val="28"/>
        </w:rPr>
      </w:pPr>
      <w:r w:rsidRPr="009C1BD4">
        <w:rPr>
          <w:rFonts w:ascii="標楷體" w:eastAsia="標楷體" w:hAnsi="標楷體" w:cs="標楷體" w:hint="eastAsia"/>
          <w:spacing w:val="28"/>
        </w:rPr>
        <w:t>出國類別：</w:t>
      </w:r>
      <w:r w:rsidRPr="009C1BD4">
        <w:rPr>
          <w:rFonts w:ascii="標楷體" w:eastAsia="標楷體" w:hAnsi="標楷體" w:cs="標楷體" w:hint="eastAsia"/>
          <w:spacing w:val="28"/>
          <w:shd w:val="pct15" w:color="auto" w:fill="FFFFFF"/>
        </w:rPr>
        <w:t>□</w:t>
      </w:r>
      <w:r w:rsidRPr="009C1BD4">
        <w:rPr>
          <w:rFonts w:ascii="標楷體" w:eastAsia="標楷體" w:hAnsi="標楷體" w:cs="標楷體"/>
          <w:spacing w:val="28"/>
        </w:rPr>
        <w:t>1.</w:t>
      </w:r>
      <w:r w:rsidRPr="009C1BD4">
        <w:rPr>
          <w:rFonts w:ascii="標楷體" w:eastAsia="標楷體" w:hAnsi="標楷體" w:cs="標楷體" w:hint="eastAsia"/>
          <w:spacing w:val="28"/>
        </w:rPr>
        <w:t>考察□</w:t>
      </w:r>
      <w:r w:rsidRPr="009C1BD4">
        <w:rPr>
          <w:rFonts w:ascii="標楷體" w:eastAsia="標楷體" w:hAnsi="標楷體" w:cs="標楷體"/>
          <w:spacing w:val="28"/>
        </w:rPr>
        <w:t>2.</w:t>
      </w:r>
      <w:r w:rsidRPr="009C1BD4">
        <w:rPr>
          <w:rFonts w:ascii="標楷體" w:eastAsia="標楷體" w:hAnsi="標楷體" w:cs="標楷體" w:hint="eastAsia"/>
          <w:spacing w:val="28"/>
        </w:rPr>
        <w:t>進修□</w:t>
      </w:r>
      <w:r w:rsidRPr="009C1BD4">
        <w:rPr>
          <w:rFonts w:ascii="標楷體" w:eastAsia="標楷體" w:hAnsi="標楷體" w:cs="標楷體"/>
          <w:spacing w:val="28"/>
        </w:rPr>
        <w:t>3.</w:t>
      </w:r>
      <w:r w:rsidRPr="009C1BD4">
        <w:rPr>
          <w:rFonts w:ascii="標楷體" w:eastAsia="標楷體" w:hAnsi="標楷體" w:cs="標楷體" w:hint="eastAsia"/>
          <w:spacing w:val="28"/>
        </w:rPr>
        <w:t>研究□</w:t>
      </w:r>
      <w:r w:rsidRPr="009C1BD4">
        <w:rPr>
          <w:rFonts w:ascii="標楷體" w:eastAsia="標楷體" w:hAnsi="標楷體" w:cs="標楷體"/>
          <w:spacing w:val="28"/>
        </w:rPr>
        <w:t>4.</w:t>
      </w:r>
      <w:r w:rsidRPr="009C1BD4">
        <w:rPr>
          <w:rFonts w:ascii="標楷體" w:eastAsia="標楷體" w:hAnsi="標楷體" w:cs="標楷體" w:hint="eastAsia"/>
          <w:spacing w:val="28"/>
        </w:rPr>
        <w:t>實習□</w:t>
      </w:r>
      <w:r w:rsidRPr="009C1BD4">
        <w:rPr>
          <w:rFonts w:ascii="標楷體" w:eastAsia="標楷體" w:hAnsi="標楷體" w:cs="標楷體"/>
          <w:spacing w:val="28"/>
        </w:rPr>
        <w:t>5.</w:t>
      </w:r>
      <w:r w:rsidRPr="009C1BD4">
        <w:rPr>
          <w:rFonts w:ascii="標楷體" w:eastAsia="標楷體" w:hAnsi="標楷體" w:cs="標楷體" w:hint="eastAsia"/>
          <w:spacing w:val="28"/>
        </w:rPr>
        <w:t>其他</w:t>
      </w:r>
    </w:p>
    <w:p w:rsidR="009A44DC" w:rsidRPr="009C1BD4" w:rsidRDefault="009A44DC" w:rsidP="000716FC">
      <w:pPr>
        <w:pStyle w:val="NormalIndent"/>
        <w:spacing w:line="340" w:lineRule="exact"/>
        <w:ind w:left="0" w:rightChars="73" w:right="31680"/>
        <w:jc w:val="both"/>
        <w:rPr>
          <w:rFonts w:ascii="標楷體" w:eastAsia="標楷體" w:hAnsi="標楷體"/>
          <w:spacing w:val="28"/>
        </w:rPr>
      </w:pPr>
    </w:p>
    <w:p w:rsidR="009A44DC" w:rsidRPr="009C1BD4" w:rsidRDefault="009A44DC" w:rsidP="000716FC">
      <w:pPr>
        <w:pStyle w:val="NormalIndent"/>
        <w:spacing w:line="340" w:lineRule="exact"/>
        <w:ind w:left="0" w:rightChars="73" w:right="31680"/>
        <w:jc w:val="both"/>
        <w:rPr>
          <w:rFonts w:ascii="標楷體" w:eastAsia="標楷體" w:hAnsi="標楷體" w:cs="標楷體"/>
          <w:spacing w:val="28"/>
        </w:rPr>
      </w:pPr>
      <w:r w:rsidRPr="009C1BD4">
        <w:rPr>
          <w:rFonts w:ascii="標楷體" w:eastAsia="標楷體" w:hAnsi="標楷體" w:cs="標楷體" w:hint="eastAsia"/>
          <w:spacing w:val="28"/>
        </w:rPr>
        <w:t>出國期間：</w:t>
      </w:r>
      <w:r w:rsidRPr="009C1BD4">
        <w:rPr>
          <w:rFonts w:ascii="標楷體" w:eastAsia="標楷體" w:hAnsi="標楷體" w:cs="標楷體"/>
          <w:spacing w:val="28"/>
        </w:rPr>
        <w:t>10</w:t>
      </w:r>
      <w:r>
        <w:rPr>
          <w:rFonts w:ascii="標楷體" w:eastAsia="標楷體" w:hAnsi="標楷體" w:cs="標楷體"/>
          <w:spacing w:val="28"/>
        </w:rPr>
        <w:t>6</w:t>
      </w:r>
      <w:r w:rsidRPr="009C1BD4">
        <w:rPr>
          <w:rFonts w:ascii="標楷體" w:eastAsia="標楷體" w:hAnsi="標楷體" w:cs="標楷體" w:hint="eastAsia"/>
          <w:spacing w:val="28"/>
        </w:rPr>
        <w:t>年</w:t>
      </w:r>
      <w:r>
        <w:rPr>
          <w:rFonts w:ascii="標楷體" w:eastAsia="標楷體" w:hAnsi="標楷體" w:cs="標楷體"/>
          <w:spacing w:val="28"/>
        </w:rPr>
        <w:t>5</w:t>
      </w:r>
      <w:r w:rsidRPr="009C1BD4">
        <w:rPr>
          <w:rFonts w:ascii="標楷體" w:eastAsia="標楷體" w:hAnsi="標楷體" w:cs="標楷體" w:hint="eastAsia"/>
          <w:spacing w:val="28"/>
        </w:rPr>
        <w:t>月</w:t>
      </w:r>
      <w:r>
        <w:rPr>
          <w:rFonts w:ascii="標楷體" w:eastAsia="標楷體" w:hAnsi="標楷體" w:cs="標楷體"/>
          <w:spacing w:val="28"/>
        </w:rPr>
        <w:t>21</w:t>
      </w:r>
      <w:r w:rsidRPr="009C1BD4">
        <w:rPr>
          <w:rFonts w:ascii="標楷體" w:eastAsia="標楷體" w:hAnsi="標楷體" w:cs="標楷體" w:hint="eastAsia"/>
          <w:spacing w:val="28"/>
        </w:rPr>
        <w:t>日至</w:t>
      </w:r>
      <w:r>
        <w:rPr>
          <w:rFonts w:ascii="標楷體" w:eastAsia="標楷體" w:hAnsi="標楷體" w:cs="標楷體"/>
          <w:spacing w:val="28"/>
        </w:rPr>
        <w:t>5</w:t>
      </w:r>
      <w:r w:rsidRPr="009C1BD4">
        <w:rPr>
          <w:rFonts w:ascii="標楷體" w:eastAsia="標楷體" w:hAnsi="標楷體" w:cs="標楷體" w:hint="eastAsia"/>
          <w:spacing w:val="28"/>
        </w:rPr>
        <w:t>月</w:t>
      </w:r>
      <w:r>
        <w:rPr>
          <w:rFonts w:ascii="標楷體" w:eastAsia="標楷體" w:hAnsi="標楷體" w:cs="標楷體"/>
          <w:spacing w:val="28"/>
        </w:rPr>
        <w:t>27</w:t>
      </w:r>
      <w:r w:rsidRPr="009C1BD4">
        <w:rPr>
          <w:rFonts w:ascii="標楷體" w:eastAsia="標楷體" w:hAnsi="標楷體" w:cs="標楷體" w:hint="eastAsia"/>
          <w:spacing w:val="28"/>
        </w:rPr>
        <w:t>日</w:t>
      </w:r>
      <w:r w:rsidRPr="009C1BD4">
        <w:rPr>
          <w:rFonts w:ascii="標楷體" w:eastAsia="標楷體" w:hAnsi="標楷體" w:cs="標楷體"/>
          <w:spacing w:val="28"/>
        </w:rPr>
        <w:t xml:space="preserve"> </w:t>
      </w:r>
    </w:p>
    <w:p w:rsidR="009A44DC" w:rsidRPr="009C1BD4" w:rsidRDefault="009A44DC" w:rsidP="000716FC">
      <w:pPr>
        <w:pStyle w:val="NormalIndent"/>
        <w:spacing w:line="340" w:lineRule="exact"/>
        <w:ind w:left="0" w:rightChars="73" w:right="31680"/>
        <w:jc w:val="both"/>
        <w:rPr>
          <w:rFonts w:ascii="標楷體" w:eastAsia="標楷體" w:hAnsi="標楷體" w:cs="標楷體"/>
          <w:spacing w:val="28"/>
        </w:rPr>
      </w:pPr>
    </w:p>
    <w:p w:rsidR="009A44DC" w:rsidRPr="00B46021" w:rsidRDefault="009A44DC" w:rsidP="003E5F4C">
      <w:pPr>
        <w:tabs>
          <w:tab w:val="left" w:pos="1985"/>
        </w:tabs>
        <w:spacing w:line="400" w:lineRule="exact"/>
        <w:jc w:val="both"/>
        <w:rPr>
          <w:rFonts w:ascii="標楷體" w:eastAsia="標楷體" w:hAnsi="標楷體"/>
          <w:b/>
          <w:bCs/>
          <w:sz w:val="28"/>
          <w:szCs w:val="28"/>
        </w:rPr>
      </w:pPr>
      <w:r w:rsidRPr="009C1BD4">
        <w:rPr>
          <w:rFonts w:ascii="標楷體" w:eastAsia="標楷體" w:hAnsi="標楷體" w:cs="標楷體" w:hint="eastAsia"/>
          <w:spacing w:val="28"/>
        </w:rPr>
        <w:t>出國地區：</w:t>
      </w:r>
      <w:r>
        <w:rPr>
          <w:rFonts w:ascii="標楷體" w:eastAsia="標楷體" w:hAnsi="標楷體" w:cs="標楷體" w:hint="eastAsia"/>
          <w:b/>
          <w:bCs/>
          <w:sz w:val="28"/>
          <w:szCs w:val="28"/>
        </w:rPr>
        <w:t>越南</w:t>
      </w:r>
    </w:p>
    <w:p w:rsidR="009A44DC" w:rsidRPr="009C1BD4" w:rsidRDefault="009A44DC" w:rsidP="000716FC">
      <w:pPr>
        <w:pStyle w:val="NormalIndent"/>
        <w:spacing w:line="340" w:lineRule="exact"/>
        <w:ind w:left="0" w:rightChars="73" w:right="31680"/>
        <w:jc w:val="both"/>
        <w:rPr>
          <w:rFonts w:ascii="標楷體" w:eastAsia="標楷體" w:hAnsi="標楷體" w:cs="標楷體"/>
          <w:spacing w:val="28"/>
        </w:rPr>
      </w:pPr>
      <w:r w:rsidRPr="009C1BD4">
        <w:rPr>
          <w:rFonts w:ascii="標楷體" w:eastAsia="標楷體" w:hAnsi="標楷體" w:cs="標楷體"/>
          <w:spacing w:val="28"/>
        </w:rPr>
        <w:t xml:space="preserve"> </w:t>
      </w:r>
    </w:p>
    <w:p w:rsidR="009A44DC" w:rsidRPr="009C1BD4" w:rsidRDefault="009A44DC" w:rsidP="000716FC">
      <w:pPr>
        <w:pStyle w:val="NormalIndent"/>
        <w:spacing w:line="340" w:lineRule="exact"/>
        <w:ind w:left="31680" w:rightChars="73" w:right="31680" w:hangingChars="1300" w:firstLine="31680"/>
        <w:jc w:val="both"/>
        <w:rPr>
          <w:rFonts w:ascii="標楷體" w:eastAsia="標楷體" w:hAnsi="標楷體"/>
          <w:spacing w:val="28"/>
        </w:rPr>
      </w:pPr>
      <w:r w:rsidRPr="009C1BD4">
        <w:rPr>
          <w:rFonts w:ascii="標楷體" w:eastAsia="標楷體" w:hAnsi="標楷體" w:cs="標楷體" w:hint="eastAsia"/>
          <w:spacing w:val="28"/>
        </w:rPr>
        <w:t>報告日期：</w:t>
      </w:r>
      <w:r w:rsidRPr="009C1BD4">
        <w:rPr>
          <w:rFonts w:ascii="標楷體" w:eastAsia="標楷體" w:hAnsi="標楷體" w:cs="標楷體"/>
          <w:spacing w:val="28"/>
        </w:rPr>
        <w:t>10</w:t>
      </w:r>
      <w:r>
        <w:rPr>
          <w:rFonts w:ascii="標楷體" w:eastAsia="標楷體" w:hAnsi="標楷體" w:cs="標楷體"/>
          <w:spacing w:val="28"/>
        </w:rPr>
        <w:t>6</w:t>
      </w:r>
      <w:r w:rsidRPr="009C1BD4">
        <w:rPr>
          <w:rFonts w:ascii="標楷體" w:eastAsia="標楷體" w:hAnsi="標楷體" w:cs="標楷體" w:hint="eastAsia"/>
          <w:spacing w:val="28"/>
        </w:rPr>
        <w:t>年</w:t>
      </w:r>
      <w:r>
        <w:rPr>
          <w:rFonts w:ascii="標楷體" w:eastAsia="標楷體" w:hAnsi="標楷體" w:cs="標楷體"/>
          <w:spacing w:val="28"/>
        </w:rPr>
        <w:t>8</w:t>
      </w:r>
      <w:r w:rsidRPr="009C1BD4">
        <w:rPr>
          <w:rFonts w:ascii="標楷體" w:eastAsia="標楷體" w:hAnsi="標楷體" w:cs="標楷體" w:hint="eastAsia"/>
          <w:spacing w:val="28"/>
        </w:rPr>
        <w:t>月</w:t>
      </w:r>
      <w:r>
        <w:rPr>
          <w:rFonts w:ascii="標楷體" w:eastAsia="標楷體" w:hAnsi="標楷體" w:cs="標楷體"/>
          <w:spacing w:val="28"/>
        </w:rPr>
        <w:t>25</w:t>
      </w:r>
      <w:r w:rsidRPr="009C1BD4">
        <w:rPr>
          <w:rFonts w:ascii="標楷體" w:eastAsia="標楷體" w:hAnsi="標楷體" w:cs="標楷體" w:hint="eastAsia"/>
          <w:spacing w:val="28"/>
        </w:rPr>
        <w:t>日</w:t>
      </w:r>
    </w:p>
    <w:p w:rsidR="009A44DC" w:rsidRPr="009C1BD4" w:rsidRDefault="009A44DC" w:rsidP="000716FC">
      <w:pPr>
        <w:pStyle w:val="NormalIndent"/>
        <w:spacing w:line="340" w:lineRule="exact"/>
        <w:ind w:left="0" w:rightChars="73" w:right="31680"/>
        <w:jc w:val="both"/>
        <w:rPr>
          <w:rFonts w:ascii="標楷體" w:eastAsia="標楷體" w:hAnsi="標楷體"/>
          <w:spacing w:val="28"/>
        </w:rPr>
      </w:pPr>
    </w:p>
    <w:p w:rsidR="009A44DC" w:rsidRPr="009C1BD4" w:rsidRDefault="009A44DC" w:rsidP="000716FC">
      <w:pPr>
        <w:pStyle w:val="NormalIndent"/>
        <w:spacing w:line="340" w:lineRule="exact"/>
        <w:ind w:left="0" w:rightChars="73" w:right="31680"/>
        <w:jc w:val="both"/>
        <w:rPr>
          <w:rFonts w:ascii="標楷體" w:eastAsia="標楷體" w:hAnsi="標楷體"/>
          <w:spacing w:val="28"/>
        </w:rPr>
      </w:pPr>
      <w:r w:rsidRPr="009C1BD4">
        <w:rPr>
          <w:rFonts w:ascii="標楷體" w:eastAsia="標楷體" w:hAnsi="標楷體" w:cs="標楷體" w:hint="eastAsia"/>
          <w:spacing w:val="28"/>
        </w:rPr>
        <w:t>關鍵詞：</w:t>
      </w:r>
    </w:p>
    <w:p w:rsidR="009A44DC" w:rsidRPr="009C1BD4" w:rsidRDefault="009A44DC" w:rsidP="000716FC">
      <w:pPr>
        <w:pStyle w:val="NormalIndent"/>
        <w:spacing w:line="340" w:lineRule="exact"/>
        <w:ind w:left="0" w:rightChars="73" w:right="31680"/>
        <w:jc w:val="both"/>
        <w:rPr>
          <w:rFonts w:ascii="標楷體" w:eastAsia="標楷體" w:hAnsi="標楷體"/>
          <w:spacing w:val="28"/>
        </w:rPr>
      </w:pPr>
      <w:r w:rsidRPr="009C1BD4">
        <w:rPr>
          <w:rFonts w:ascii="標楷體" w:eastAsia="標楷體" w:hAnsi="標楷體"/>
          <w:spacing w:val="28"/>
        </w:rPr>
        <w:br w:type="page"/>
      </w:r>
    </w:p>
    <w:p w:rsidR="009A44DC" w:rsidRPr="00B46021" w:rsidRDefault="009A44DC" w:rsidP="000716FC">
      <w:pPr>
        <w:pStyle w:val="NormalIndent"/>
        <w:spacing w:line="340" w:lineRule="exact"/>
        <w:ind w:left="0" w:rightChars="73" w:right="31680"/>
        <w:jc w:val="center"/>
        <w:rPr>
          <w:rFonts w:ascii="標楷體" w:eastAsia="標楷體" w:hAnsi="標楷體"/>
          <w:spacing w:val="28"/>
          <w:sz w:val="36"/>
          <w:szCs w:val="36"/>
        </w:rPr>
      </w:pPr>
      <w:r w:rsidRPr="00B46021">
        <w:rPr>
          <w:rFonts w:ascii="標楷體" w:eastAsia="標楷體" w:hAnsi="標楷體" w:cs="標楷體" w:hint="eastAsia"/>
          <w:spacing w:val="28"/>
          <w:sz w:val="36"/>
          <w:szCs w:val="36"/>
        </w:rPr>
        <w:t>內容摘要</w:t>
      </w:r>
    </w:p>
    <w:p w:rsidR="009A44DC" w:rsidRDefault="009A44DC" w:rsidP="003E5F4C">
      <w:pPr>
        <w:tabs>
          <w:tab w:val="left" w:pos="1985"/>
        </w:tabs>
        <w:spacing w:line="400" w:lineRule="exact"/>
        <w:jc w:val="both"/>
        <w:rPr>
          <w:rFonts w:ascii="標楷體" w:eastAsia="標楷體" w:hAnsi="標楷體"/>
          <w:sz w:val="32"/>
          <w:szCs w:val="32"/>
        </w:rPr>
      </w:pPr>
      <w:r w:rsidRPr="00333C88">
        <w:rPr>
          <w:rFonts w:ascii="標楷體" w:eastAsia="標楷體" w:hAnsi="標楷體" w:cs="標楷體" w:hint="eastAsia"/>
          <w:sz w:val="32"/>
          <w:szCs w:val="32"/>
        </w:rPr>
        <w:t>本次赴</w:t>
      </w:r>
      <w:r w:rsidRPr="003E5F4C">
        <w:rPr>
          <w:rFonts w:ascii="標楷體" w:eastAsia="標楷體" w:hAnsi="標楷體" w:cs="標楷體" w:hint="eastAsia"/>
          <w:sz w:val="32"/>
          <w:szCs w:val="32"/>
        </w:rPr>
        <w:t>越南</w:t>
      </w:r>
      <w:r w:rsidRPr="00333C88">
        <w:rPr>
          <w:rFonts w:ascii="標楷體" w:eastAsia="標楷體" w:hAnsi="標楷體" w:cs="標楷體" w:hint="eastAsia"/>
          <w:sz w:val="32"/>
          <w:szCs w:val="32"/>
        </w:rPr>
        <w:t>考察，為期七天</w:t>
      </w:r>
      <w:r w:rsidRPr="00333C88">
        <w:rPr>
          <w:rFonts w:ascii="標楷體" w:eastAsia="標楷體" w:hAnsi="標楷體" w:cs="標楷體"/>
          <w:sz w:val="32"/>
          <w:szCs w:val="32"/>
        </w:rPr>
        <w:t>(10</w:t>
      </w:r>
      <w:r>
        <w:rPr>
          <w:rFonts w:ascii="標楷體" w:eastAsia="標楷體" w:hAnsi="標楷體" w:cs="標楷體"/>
          <w:sz w:val="32"/>
          <w:szCs w:val="32"/>
        </w:rPr>
        <w:t>6</w:t>
      </w:r>
      <w:r w:rsidRPr="00333C88">
        <w:rPr>
          <w:rFonts w:ascii="標楷體" w:eastAsia="標楷體" w:hAnsi="標楷體" w:cs="標楷體" w:hint="eastAsia"/>
          <w:sz w:val="32"/>
          <w:szCs w:val="32"/>
        </w:rPr>
        <w:t>年</w:t>
      </w:r>
      <w:r>
        <w:rPr>
          <w:rFonts w:ascii="標楷體" w:eastAsia="標楷體" w:hAnsi="標楷體" w:cs="標楷體"/>
          <w:sz w:val="32"/>
          <w:szCs w:val="32"/>
        </w:rPr>
        <w:t>5</w:t>
      </w:r>
      <w:r w:rsidRPr="00333C88">
        <w:rPr>
          <w:rFonts w:ascii="標楷體" w:eastAsia="標楷體" w:hAnsi="標楷體" w:cs="標楷體" w:hint="eastAsia"/>
          <w:sz w:val="32"/>
          <w:szCs w:val="32"/>
        </w:rPr>
        <w:t>月</w:t>
      </w:r>
      <w:r>
        <w:rPr>
          <w:rFonts w:ascii="標楷體" w:eastAsia="標楷體" w:hAnsi="標楷體" w:cs="標楷體"/>
          <w:sz w:val="32"/>
          <w:szCs w:val="32"/>
        </w:rPr>
        <w:t>21</w:t>
      </w:r>
      <w:r w:rsidRPr="00333C88">
        <w:rPr>
          <w:rFonts w:ascii="標楷體" w:eastAsia="標楷體" w:hAnsi="標楷體" w:cs="標楷體"/>
          <w:sz w:val="32"/>
          <w:szCs w:val="32"/>
        </w:rPr>
        <w:t>-</w:t>
      </w:r>
      <w:r>
        <w:rPr>
          <w:rFonts w:ascii="標楷體" w:eastAsia="標楷體" w:hAnsi="標楷體" w:cs="標楷體"/>
          <w:sz w:val="32"/>
          <w:szCs w:val="32"/>
        </w:rPr>
        <w:t>5</w:t>
      </w:r>
      <w:r w:rsidRPr="00333C88">
        <w:rPr>
          <w:rFonts w:ascii="標楷體" w:eastAsia="標楷體" w:hAnsi="標楷體" w:cs="標楷體" w:hint="eastAsia"/>
          <w:sz w:val="32"/>
          <w:szCs w:val="32"/>
        </w:rPr>
        <w:t>月</w:t>
      </w:r>
      <w:r w:rsidRPr="00333C88">
        <w:rPr>
          <w:rFonts w:ascii="標楷體" w:eastAsia="標楷體" w:hAnsi="標楷體" w:cs="標楷體"/>
          <w:sz w:val="32"/>
          <w:szCs w:val="32"/>
        </w:rPr>
        <w:t>2</w:t>
      </w:r>
      <w:r>
        <w:rPr>
          <w:rFonts w:ascii="標楷體" w:eastAsia="標楷體" w:hAnsi="標楷體" w:cs="標楷體"/>
          <w:sz w:val="32"/>
          <w:szCs w:val="32"/>
        </w:rPr>
        <w:t>7</w:t>
      </w:r>
      <w:r w:rsidRPr="00333C88">
        <w:rPr>
          <w:rFonts w:ascii="標楷體" w:eastAsia="標楷體" w:hAnsi="標楷體" w:cs="標楷體" w:hint="eastAsia"/>
          <w:sz w:val="32"/>
          <w:szCs w:val="32"/>
        </w:rPr>
        <w:t>日</w:t>
      </w:r>
      <w:r w:rsidRPr="00333C88">
        <w:rPr>
          <w:rFonts w:ascii="標楷體" w:eastAsia="標楷體" w:hAnsi="標楷體" w:cs="標楷體"/>
          <w:sz w:val="32"/>
          <w:szCs w:val="32"/>
        </w:rPr>
        <w:t>)</w:t>
      </w:r>
      <w:r w:rsidRPr="00333C88">
        <w:rPr>
          <w:rFonts w:ascii="標楷體" w:eastAsia="標楷體" w:hAnsi="標楷體" w:cs="標楷體" w:hint="eastAsia"/>
          <w:sz w:val="32"/>
          <w:szCs w:val="32"/>
        </w:rPr>
        <w:t>。一行四人，由何代表貴香領隊，同行簡代表明色、陳代表美齡及職。考察重點在於觀光、建設及</w:t>
      </w:r>
      <w:r>
        <w:rPr>
          <w:rFonts w:ascii="標楷體" w:eastAsia="標楷體" w:hAnsi="標楷體" w:cs="標楷體" w:hint="eastAsia"/>
          <w:sz w:val="32"/>
          <w:szCs w:val="32"/>
        </w:rPr>
        <w:t>人情風俗生活</w:t>
      </w:r>
      <w:r w:rsidRPr="00333C88">
        <w:rPr>
          <w:rFonts w:ascii="標楷體" w:eastAsia="標楷體" w:hAnsi="標楷體" w:cs="標楷體" w:hint="eastAsia"/>
          <w:sz w:val="32"/>
          <w:szCs w:val="32"/>
        </w:rPr>
        <w:t>方面，爰配合政府南向政策旅遊考察的重點地區，除了因為距離台灣很近之外，同為華人語言及吃方面與台灣略同，本次赴</w:t>
      </w:r>
      <w:r w:rsidRPr="003E5F4C">
        <w:rPr>
          <w:rFonts w:ascii="標楷體" w:eastAsia="標楷體" w:hAnsi="標楷體" w:cs="標楷體" w:hint="eastAsia"/>
          <w:sz w:val="32"/>
          <w:szCs w:val="32"/>
        </w:rPr>
        <w:t>越南</w:t>
      </w:r>
      <w:r w:rsidRPr="00333C88">
        <w:rPr>
          <w:rFonts w:ascii="標楷體" w:eastAsia="標楷體" w:hAnsi="標楷體" w:cs="標楷體" w:hint="eastAsia"/>
          <w:sz w:val="32"/>
          <w:szCs w:val="32"/>
        </w:rPr>
        <w:t>考察，希望藉由觀察國家的建設、推動觀光的手法、商品禮品的行銷，取得經驗，提供做為鄉公所施政的建議。</w:t>
      </w:r>
    </w:p>
    <w:p w:rsidR="009A44DC" w:rsidRDefault="009A44DC" w:rsidP="000716FC">
      <w:pPr>
        <w:pStyle w:val="Default"/>
        <w:spacing w:beforeLines="50"/>
        <w:ind w:firstLineChars="150" w:firstLine="31680"/>
        <w:jc w:val="both"/>
        <w:rPr>
          <w:rFonts w:ascii="標楷體" w:eastAsia="標楷體" w:hAnsi="標楷體" w:cs="Times New Roman"/>
          <w:sz w:val="32"/>
          <w:szCs w:val="32"/>
        </w:rPr>
      </w:pPr>
    </w:p>
    <w:p w:rsidR="009A44DC" w:rsidRDefault="009A44DC" w:rsidP="000716FC">
      <w:pPr>
        <w:pStyle w:val="Default"/>
        <w:spacing w:beforeLines="50"/>
        <w:ind w:firstLineChars="150" w:firstLine="31680"/>
        <w:jc w:val="both"/>
        <w:rPr>
          <w:rFonts w:ascii="標楷體" w:eastAsia="標楷體" w:hAnsi="標楷體" w:cs="Times New Roman"/>
          <w:sz w:val="32"/>
          <w:szCs w:val="32"/>
        </w:rPr>
      </w:pPr>
    </w:p>
    <w:p w:rsidR="009A44DC" w:rsidRDefault="009A44DC" w:rsidP="000716FC">
      <w:pPr>
        <w:pStyle w:val="Default"/>
        <w:spacing w:beforeLines="50"/>
        <w:ind w:firstLineChars="150" w:firstLine="31680"/>
        <w:jc w:val="both"/>
        <w:rPr>
          <w:rFonts w:ascii="標楷體" w:eastAsia="標楷體" w:hAnsi="標楷體" w:cs="Times New Roman"/>
          <w:sz w:val="32"/>
          <w:szCs w:val="32"/>
        </w:rPr>
      </w:pPr>
    </w:p>
    <w:p w:rsidR="009A44DC" w:rsidRPr="00EF7D98" w:rsidRDefault="009A44DC" w:rsidP="00D21F6E">
      <w:pPr>
        <w:spacing w:beforeLines="50"/>
        <w:jc w:val="both"/>
        <w:rPr>
          <w:rFonts w:ascii="標楷體" w:eastAsia="標楷體" w:hAnsi="標楷體"/>
        </w:rPr>
      </w:pPr>
      <w:r w:rsidRPr="00EF7D98">
        <w:rPr>
          <w:rFonts w:ascii="標楷體" w:eastAsia="標楷體" w:hAnsi="標楷體" w:cs="標楷體" w:hint="eastAsia"/>
        </w:rPr>
        <w:t>目　次</w:t>
      </w:r>
    </w:p>
    <w:p w:rsidR="009A44DC" w:rsidRPr="00EF7D98" w:rsidRDefault="009A44DC" w:rsidP="00D21F6E">
      <w:pPr>
        <w:spacing w:beforeLines="50"/>
        <w:jc w:val="both"/>
        <w:rPr>
          <w:rFonts w:ascii="標楷體" w:eastAsia="標楷體" w:hAnsi="標楷體"/>
        </w:rPr>
      </w:pPr>
      <w:r w:rsidRPr="00EF7D98">
        <w:rPr>
          <w:rFonts w:ascii="標楷體" w:eastAsia="標楷體" w:hAnsi="標楷體" w:cs="標楷體" w:hint="eastAsia"/>
        </w:rPr>
        <w:t>壹、考察目的</w:t>
      </w:r>
      <w:r w:rsidRPr="00EF7D98">
        <w:rPr>
          <w:rFonts w:ascii="標楷體" w:eastAsia="標楷體" w:hAnsi="標楷體" w:cs="標楷體"/>
        </w:rPr>
        <w:t xml:space="preserve">                                                       </w:t>
      </w:r>
      <w:r>
        <w:rPr>
          <w:rFonts w:ascii="標楷體" w:eastAsia="標楷體" w:hAnsi="標楷體" w:cs="標楷體"/>
        </w:rPr>
        <w:t>4</w:t>
      </w:r>
    </w:p>
    <w:p w:rsidR="009A44DC" w:rsidRPr="00EF7D98" w:rsidRDefault="009A44DC" w:rsidP="00D21F6E">
      <w:pPr>
        <w:spacing w:beforeLines="50"/>
        <w:jc w:val="both"/>
        <w:rPr>
          <w:rFonts w:ascii="標楷體" w:eastAsia="標楷體" w:hAnsi="標楷體"/>
        </w:rPr>
      </w:pPr>
      <w:r w:rsidRPr="00EF7D98">
        <w:rPr>
          <w:rFonts w:ascii="標楷體" w:eastAsia="標楷體" w:hAnsi="標楷體" w:cs="標楷體" w:hint="eastAsia"/>
        </w:rPr>
        <w:t>貳、考察過程</w:t>
      </w:r>
      <w:r w:rsidRPr="00EF7D98">
        <w:rPr>
          <w:rFonts w:ascii="標楷體" w:eastAsia="標楷體" w:hAnsi="標楷體" w:cs="標楷體"/>
        </w:rPr>
        <w:t xml:space="preserve">                                                       </w:t>
      </w:r>
      <w:r>
        <w:rPr>
          <w:rFonts w:ascii="標楷體" w:eastAsia="標楷體" w:hAnsi="標楷體" w:cs="標楷體"/>
        </w:rPr>
        <w:t>4</w:t>
      </w:r>
    </w:p>
    <w:p w:rsidR="009A44DC" w:rsidRPr="00EF7D98" w:rsidRDefault="009A44DC" w:rsidP="00D21F6E">
      <w:pPr>
        <w:spacing w:beforeLines="50"/>
        <w:jc w:val="both"/>
        <w:rPr>
          <w:rFonts w:ascii="標楷體" w:eastAsia="標楷體" w:hAnsi="標楷體"/>
        </w:rPr>
      </w:pPr>
      <w:r w:rsidRPr="00EF7D98">
        <w:rPr>
          <w:rFonts w:ascii="標楷體" w:eastAsia="標楷體" w:hAnsi="標楷體" w:cs="標楷體" w:hint="eastAsia"/>
        </w:rPr>
        <w:t>參、心得與建議</w:t>
      </w:r>
      <w:r w:rsidRPr="00EF7D98">
        <w:rPr>
          <w:rFonts w:ascii="標楷體" w:eastAsia="標楷體" w:hAnsi="標楷體" w:cs="標楷體"/>
        </w:rPr>
        <w:t xml:space="preserve">                                                     </w:t>
      </w:r>
      <w:r>
        <w:rPr>
          <w:rFonts w:ascii="標楷體" w:eastAsia="標楷體" w:hAnsi="標楷體" w:cs="標楷體"/>
        </w:rPr>
        <w:t>10</w:t>
      </w:r>
    </w:p>
    <w:p w:rsidR="009A44DC" w:rsidRDefault="009A44DC" w:rsidP="00891C0F">
      <w:pPr>
        <w:rPr>
          <w:sz w:val="32"/>
          <w:szCs w:val="32"/>
        </w:rPr>
      </w:pPr>
      <w:r w:rsidRPr="009C1BD4">
        <w:rPr>
          <w:rFonts w:ascii="標楷體" w:eastAsia="標楷體" w:hAnsi="標楷體"/>
        </w:rPr>
        <w:br w:type="page"/>
      </w:r>
    </w:p>
    <w:p w:rsidR="009A44DC" w:rsidRPr="00333C88" w:rsidRDefault="009A44DC" w:rsidP="000716FC">
      <w:pPr>
        <w:pStyle w:val="Default"/>
        <w:spacing w:beforeLines="50"/>
        <w:ind w:firstLineChars="150" w:firstLine="31680"/>
        <w:jc w:val="both"/>
        <w:rPr>
          <w:rFonts w:ascii="標楷體" w:eastAsia="標楷體" w:hAnsi="標楷體" w:cs="Times New Roman"/>
          <w:sz w:val="32"/>
          <w:szCs w:val="32"/>
        </w:rPr>
      </w:pPr>
    </w:p>
    <w:p w:rsidR="009A44DC" w:rsidRPr="009C1BD4" w:rsidRDefault="009A44DC" w:rsidP="00D21F6E">
      <w:pPr>
        <w:spacing w:beforeLines="50"/>
        <w:jc w:val="center"/>
        <w:rPr>
          <w:rFonts w:ascii="標楷體" w:eastAsia="標楷體" w:hAnsi="標楷體"/>
          <w:sz w:val="36"/>
          <w:szCs w:val="36"/>
        </w:rPr>
      </w:pPr>
      <w:r w:rsidRPr="009C1BD4">
        <w:rPr>
          <w:rFonts w:ascii="標楷體" w:eastAsia="標楷體" w:hAnsi="標楷體" w:cs="標楷體" w:hint="eastAsia"/>
          <w:sz w:val="36"/>
          <w:szCs w:val="36"/>
        </w:rPr>
        <w:t>考察目的</w:t>
      </w:r>
    </w:p>
    <w:p w:rsidR="009A44DC" w:rsidRPr="00333C88" w:rsidRDefault="009A44DC" w:rsidP="00D21F6E">
      <w:pPr>
        <w:spacing w:beforeLines="50"/>
        <w:jc w:val="both"/>
        <w:rPr>
          <w:rFonts w:ascii="標楷體" w:eastAsia="標楷體" w:hAnsi="標楷體"/>
          <w:sz w:val="32"/>
          <w:szCs w:val="32"/>
        </w:rPr>
      </w:pPr>
      <w:r w:rsidRPr="009C1BD4">
        <w:rPr>
          <w:rFonts w:ascii="標楷體" w:eastAsia="標楷體" w:hAnsi="標楷體" w:cs="標楷體" w:hint="eastAsia"/>
        </w:rPr>
        <w:t xml:space="preserve">　</w:t>
      </w:r>
      <w:r w:rsidRPr="00333C88">
        <w:rPr>
          <w:rFonts w:ascii="標楷體" w:eastAsia="標楷體" w:hAnsi="標楷體" w:cs="標楷體" w:hint="eastAsia"/>
          <w:sz w:val="32"/>
          <w:szCs w:val="32"/>
        </w:rPr>
        <w:t xml:space="preserve">　</w:t>
      </w:r>
      <w:r w:rsidRPr="003E5F4C">
        <w:rPr>
          <w:rFonts w:ascii="標楷體" w:eastAsia="標楷體" w:hAnsi="標楷體" w:cs="標楷體" w:hint="eastAsia"/>
          <w:sz w:val="32"/>
          <w:szCs w:val="32"/>
        </w:rPr>
        <w:t>越南</w:t>
      </w:r>
      <w:r>
        <w:rPr>
          <w:rFonts w:ascii="標楷體" w:eastAsia="標楷體" w:hAnsi="標楷體" w:cs="標楷體" w:hint="eastAsia"/>
          <w:sz w:val="32"/>
          <w:szCs w:val="32"/>
        </w:rPr>
        <w:t>是個安全友善的目的地</w:t>
      </w:r>
      <w:r w:rsidRPr="00333C88">
        <w:rPr>
          <w:rFonts w:ascii="標楷體" w:eastAsia="標楷體" w:hAnsi="標楷體" w:cs="標楷體" w:hint="eastAsia"/>
          <w:sz w:val="32"/>
          <w:szCs w:val="32"/>
        </w:rPr>
        <w:t>，</w:t>
      </w:r>
      <w:r>
        <w:rPr>
          <w:rFonts w:ascii="標楷體" w:eastAsia="標楷體" w:hAnsi="標楷體" w:cs="標楷體" w:hint="eastAsia"/>
          <w:sz w:val="32"/>
          <w:szCs w:val="32"/>
        </w:rPr>
        <w:t>東南亞最進步的國家，近年來全世界國家都把最好的技術、產品拿到</w:t>
      </w:r>
      <w:r w:rsidRPr="003E5F4C">
        <w:rPr>
          <w:rFonts w:ascii="標楷體" w:eastAsia="標楷體" w:hAnsi="標楷體" w:cs="標楷體" w:hint="eastAsia"/>
          <w:sz w:val="32"/>
          <w:szCs w:val="32"/>
        </w:rPr>
        <w:t>越南</w:t>
      </w:r>
      <w:r>
        <w:rPr>
          <w:rFonts w:ascii="標楷體" w:eastAsia="標楷體" w:hAnsi="標楷體" w:cs="標楷體" w:hint="eastAsia"/>
          <w:sz w:val="32"/>
          <w:szCs w:val="32"/>
        </w:rPr>
        <w:t>，近</w:t>
      </w:r>
      <w:r w:rsidRPr="00333C88">
        <w:rPr>
          <w:rFonts w:ascii="標楷體" w:eastAsia="標楷體" w:hAnsi="標楷體" w:cs="標楷體" w:hint="eastAsia"/>
          <w:sz w:val="32"/>
          <w:szCs w:val="32"/>
        </w:rPr>
        <w:t>年來在經濟上建設上突飛猛進。值得去考察。</w:t>
      </w:r>
    </w:p>
    <w:p w:rsidR="009A44DC" w:rsidRPr="00333C88" w:rsidRDefault="009A44DC" w:rsidP="00D21F6E">
      <w:pPr>
        <w:spacing w:beforeLines="50"/>
        <w:jc w:val="both"/>
        <w:rPr>
          <w:rFonts w:ascii="標楷體" w:eastAsia="標楷體" w:hAnsi="標楷體"/>
          <w:sz w:val="32"/>
          <w:szCs w:val="32"/>
        </w:rPr>
      </w:pPr>
      <w:r w:rsidRPr="009C1BD4">
        <w:rPr>
          <w:rFonts w:ascii="標楷體" w:eastAsia="標楷體" w:hAnsi="標楷體" w:cs="標楷體" w:hint="eastAsia"/>
        </w:rPr>
        <w:t xml:space="preserve">　　</w:t>
      </w:r>
      <w:r w:rsidRPr="00333C88">
        <w:rPr>
          <w:rFonts w:ascii="標楷體" w:eastAsia="標楷體" w:hAnsi="標楷體" w:cs="標楷體" w:hint="eastAsia"/>
          <w:sz w:val="32"/>
          <w:szCs w:val="32"/>
        </w:rPr>
        <w:t>本次考察，即是為探究</w:t>
      </w:r>
      <w:r w:rsidRPr="003E5F4C">
        <w:rPr>
          <w:rFonts w:ascii="標楷體" w:eastAsia="標楷體" w:hAnsi="標楷體" w:cs="標楷體" w:hint="eastAsia"/>
          <w:sz w:val="32"/>
          <w:szCs w:val="32"/>
        </w:rPr>
        <w:t>越南</w:t>
      </w:r>
      <w:r w:rsidRPr="00333C88">
        <w:rPr>
          <w:rFonts w:ascii="標楷體" w:eastAsia="標楷體" w:hAnsi="標楷體" w:cs="標楷體" w:hint="eastAsia"/>
          <w:sz w:val="32"/>
          <w:szCs w:val="32"/>
        </w:rPr>
        <w:t>在觀光產業、商品行銷的手法來思考，本鄉如何繼續推廣美麗的鄉村景致與優良的農產品，讓國人</w:t>
      </w:r>
      <w:r>
        <w:rPr>
          <w:rFonts w:ascii="標楷體" w:eastAsia="標楷體" w:hAnsi="標楷體" w:cs="標楷體" w:hint="eastAsia"/>
          <w:sz w:val="32"/>
          <w:szCs w:val="32"/>
        </w:rPr>
        <w:t>及外國人</w:t>
      </w:r>
      <w:r w:rsidRPr="00333C88">
        <w:rPr>
          <w:rFonts w:ascii="標楷體" w:eastAsia="標楷體" w:hAnsi="標楷體" w:cs="標楷體" w:hint="eastAsia"/>
          <w:sz w:val="32"/>
          <w:szCs w:val="32"/>
        </w:rPr>
        <w:t>更喜歡來富里，觀光或者生活。</w:t>
      </w:r>
    </w:p>
    <w:p w:rsidR="009A44DC" w:rsidRPr="009C1BD4" w:rsidRDefault="009A44DC" w:rsidP="00D21F6E">
      <w:pPr>
        <w:spacing w:beforeLines="50"/>
        <w:jc w:val="center"/>
        <w:rPr>
          <w:rFonts w:ascii="標楷體" w:eastAsia="標楷體" w:hAnsi="標楷體"/>
          <w:sz w:val="36"/>
          <w:szCs w:val="36"/>
        </w:rPr>
      </w:pPr>
      <w:r w:rsidRPr="009C1BD4">
        <w:rPr>
          <w:rFonts w:ascii="標楷體" w:eastAsia="標楷體" w:hAnsi="標楷體" w:cs="標楷體" w:hint="eastAsia"/>
          <w:sz w:val="36"/>
          <w:szCs w:val="36"/>
        </w:rPr>
        <w:t>考察過程</w:t>
      </w:r>
    </w:p>
    <w:p w:rsidR="009A44DC" w:rsidRPr="00F9331F" w:rsidRDefault="009A44DC" w:rsidP="00F9331F">
      <w:pPr>
        <w:pStyle w:val="NormalWeb"/>
        <w:shd w:val="clear" w:color="auto" w:fill="FFFFFF"/>
        <w:spacing w:before="120" w:beforeAutospacing="0" w:after="120" w:afterAutospacing="0"/>
        <w:rPr>
          <w:rFonts w:ascii="標楷體" w:eastAsia="標楷體" w:hAnsi="標楷體" w:cs="Times New Roman"/>
          <w:color w:val="222222"/>
          <w:sz w:val="32"/>
          <w:szCs w:val="32"/>
        </w:rPr>
      </w:pPr>
      <w:r w:rsidRPr="009C1BD4">
        <w:rPr>
          <w:rFonts w:ascii="標楷體" w:eastAsia="標楷體" w:hAnsi="標楷體" w:cs="標楷體" w:hint="eastAsia"/>
        </w:rPr>
        <w:t xml:space="preserve">　</w:t>
      </w:r>
      <w:r w:rsidRPr="00333C88">
        <w:rPr>
          <w:rFonts w:ascii="標楷體" w:eastAsia="標楷體" w:hAnsi="標楷體" w:cs="標楷體" w:hint="eastAsia"/>
          <w:sz w:val="32"/>
          <w:szCs w:val="32"/>
        </w:rPr>
        <w:t xml:space="preserve">　</w:t>
      </w:r>
      <w:r w:rsidRPr="00F9331F">
        <w:rPr>
          <w:rFonts w:ascii="標楷體" w:eastAsia="標楷體" w:hAnsi="標楷體" w:cs="標楷體" w:hint="eastAsia"/>
          <w:sz w:val="32"/>
          <w:szCs w:val="32"/>
        </w:rPr>
        <w:t>本次考察於</w:t>
      </w:r>
      <w:r w:rsidRPr="00F9331F">
        <w:rPr>
          <w:rFonts w:ascii="標楷體" w:eastAsia="標楷體" w:hAnsi="標楷體" w:cs="標楷體"/>
          <w:sz w:val="32"/>
          <w:szCs w:val="32"/>
        </w:rPr>
        <w:t>5</w:t>
      </w:r>
      <w:r w:rsidRPr="00F9331F">
        <w:rPr>
          <w:rFonts w:ascii="標楷體" w:eastAsia="標楷體" w:hAnsi="標楷體" w:cs="標楷體" w:hint="eastAsia"/>
          <w:sz w:val="32"/>
          <w:szCs w:val="32"/>
        </w:rPr>
        <w:t>月</w:t>
      </w:r>
      <w:r w:rsidRPr="00F9331F">
        <w:rPr>
          <w:rFonts w:ascii="標楷體" w:eastAsia="標楷體" w:hAnsi="標楷體" w:cs="標楷體"/>
          <w:sz w:val="32"/>
          <w:szCs w:val="32"/>
        </w:rPr>
        <w:t>21</w:t>
      </w:r>
      <w:r w:rsidRPr="00F9331F">
        <w:rPr>
          <w:rFonts w:ascii="標楷體" w:eastAsia="標楷體" w:hAnsi="標楷體" w:cs="標楷體" w:hint="eastAsia"/>
          <w:sz w:val="32"/>
          <w:szCs w:val="32"/>
        </w:rPr>
        <w:t>日至</w:t>
      </w:r>
      <w:r w:rsidRPr="00F9331F">
        <w:rPr>
          <w:rFonts w:ascii="標楷體" w:eastAsia="標楷體" w:hAnsi="標楷體" w:cs="標楷體"/>
          <w:sz w:val="32"/>
          <w:szCs w:val="32"/>
        </w:rPr>
        <w:t>5</w:t>
      </w:r>
      <w:r w:rsidRPr="00F9331F">
        <w:rPr>
          <w:rFonts w:ascii="標楷體" w:eastAsia="標楷體" w:hAnsi="標楷體" w:cs="標楷體" w:hint="eastAsia"/>
          <w:sz w:val="32"/>
          <w:szCs w:val="32"/>
        </w:rPr>
        <w:t>月</w:t>
      </w:r>
      <w:r w:rsidRPr="00F9331F">
        <w:rPr>
          <w:rFonts w:ascii="標楷體" w:eastAsia="標楷體" w:hAnsi="標楷體" w:cs="標楷體"/>
          <w:sz w:val="32"/>
          <w:szCs w:val="32"/>
        </w:rPr>
        <w:t>27</w:t>
      </w:r>
      <w:r w:rsidRPr="00F9331F">
        <w:rPr>
          <w:rFonts w:ascii="標楷體" w:eastAsia="標楷體" w:hAnsi="標楷體" w:cs="標楷體" w:hint="eastAsia"/>
          <w:sz w:val="32"/>
          <w:szCs w:val="32"/>
        </w:rPr>
        <w:t>日，高雄</w:t>
      </w:r>
      <w:r>
        <w:rPr>
          <w:rFonts w:ascii="標楷體" w:eastAsia="標楷體" w:hAnsi="標楷體" w:cs="標楷體" w:hint="eastAsia"/>
          <w:sz w:val="32"/>
          <w:szCs w:val="32"/>
        </w:rPr>
        <w:t>小港</w:t>
      </w:r>
      <w:r w:rsidRPr="00F9331F">
        <w:rPr>
          <w:rFonts w:ascii="標楷體" w:eastAsia="標楷體" w:hAnsi="標楷體" w:cs="標楷體" w:hint="eastAsia"/>
          <w:sz w:val="32"/>
          <w:szCs w:val="32"/>
        </w:rPr>
        <w:t>國際機場出發至越南新山機場，為期七天，參訪越南</w:t>
      </w:r>
      <w:r w:rsidRPr="00F9331F">
        <w:rPr>
          <w:rFonts w:ascii="標楷體" w:eastAsia="標楷體" w:hAnsi="標楷體" w:cs="標楷體" w:hint="eastAsia"/>
          <w:color w:val="222222"/>
          <w:sz w:val="32"/>
          <w:szCs w:val="32"/>
        </w:rPr>
        <w:t>全國大約</w:t>
      </w:r>
      <w:r w:rsidRPr="00F9331F">
        <w:rPr>
          <w:rFonts w:ascii="標楷體" w:eastAsia="標楷體" w:hAnsi="標楷體" w:cs="標楷體"/>
          <w:color w:val="222222"/>
          <w:sz w:val="32"/>
          <w:szCs w:val="32"/>
        </w:rPr>
        <w:t>331,688</w:t>
      </w:r>
      <w:r w:rsidRPr="00F9331F">
        <w:rPr>
          <w:rFonts w:ascii="標楷體" w:eastAsia="標楷體" w:hAnsi="標楷體" w:cs="標楷體" w:hint="eastAsia"/>
          <w:color w:val="222222"/>
          <w:sz w:val="32"/>
          <w:szCs w:val="32"/>
        </w:rPr>
        <w:t>平方公里。地形包括有丘陵和茂密的森林，平地面積不超過</w:t>
      </w:r>
      <w:r w:rsidRPr="00F9331F">
        <w:rPr>
          <w:rFonts w:ascii="標楷體" w:eastAsia="標楷體" w:hAnsi="標楷體" w:cs="標楷體"/>
          <w:color w:val="222222"/>
          <w:sz w:val="32"/>
          <w:szCs w:val="32"/>
        </w:rPr>
        <w:t>20%</w:t>
      </w:r>
      <w:r w:rsidRPr="00F9331F">
        <w:rPr>
          <w:rFonts w:ascii="標楷體" w:eastAsia="標楷體" w:hAnsi="標楷體" w:cs="標楷體" w:hint="eastAsia"/>
          <w:color w:val="222222"/>
          <w:sz w:val="32"/>
          <w:szCs w:val="32"/>
        </w:rPr>
        <w:t>。山地面積佔</w:t>
      </w:r>
      <w:r w:rsidRPr="00F9331F">
        <w:rPr>
          <w:rFonts w:ascii="標楷體" w:eastAsia="標楷體" w:hAnsi="標楷體" w:cs="標楷體"/>
          <w:color w:val="222222"/>
          <w:sz w:val="32"/>
          <w:szCs w:val="32"/>
        </w:rPr>
        <w:t>40%</w:t>
      </w:r>
      <w:r w:rsidRPr="00F9331F">
        <w:rPr>
          <w:rFonts w:ascii="標楷體" w:eastAsia="標楷體" w:hAnsi="標楷體" w:cs="標楷體" w:hint="eastAsia"/>
          <w:color w:val="222222"/>
          <w:sz w:val="32"/>
          <w:szCs w:val="32"/>
        </w:rPr>
        <w:t>，丘陵佔</w:t>
      </w:r>
      <w:r w:rsidRPr="00F9331F">
        <w:rPr>
          <w:rFonts w:ascii="標楷體" w:eastAsia="標楷體" w:hAnsi="標楷體" w:cs="標楷體"/>
          <w:color w:val="222222"/>
          <w:sz w:val="32"/>
          <w:szCs w:val="32"/>
        </w:rPr>
        <w:t>40%</w:t>
      </w:r>
      <w:r w:rsidRPr="00F9331F">
        <w:rPr>
          <w:rFonts w:ascii="標楷體" w:eastAsia="標楷體" w:hAnsi="標楷體" w:cs="標楷體" w:hint="eastAsia"/>
          <w:color w:val="222222"/>
          <w:sz w:val="32"/>
          <w:szCs w:val="32"/>
        </w:rPr>
        <w:t>，森林佔</w:t>
      </w:r>
      <w:r w:rsidRPr="00F9331F">
        <w:rPr>
          <w:rFonts w:ascii="標楷體" w:eastAsia="標楷體" w:hAnsi="標楷體" w:cs="標楷體"/>
          <w:color w:val="222222"/>
          <w:sz w:val="32"/>
          <w:szCs w:val="32"/>
        </w:rPr>
        <w:t>42%</w:t>
      </w:r>
      <w:r w:rsidRPr="00F9331F">
        <w:rPr>
          <w:rFonts w:ascii="標楷體" w:eastAsia="標楷體" w:hAnsi="標楷體" w:cs="標楷體" w:hint="eastAsia"/>
          <w:color w:val="222222"/>
          <w:sz w:val="32"/>
          <w:szCs w:val="32"/>
        </w:rPr>
        <w:t>。北部地區由高原和</w:t>
      </w:r>
      <w:hyperlink r:id="rId7" w:tooltip="紅河" w:history="1">
        <w:r w:rsidRPr="00F9331F">
          <w:rPr>
            <w:rStyle w:val="Hyperlink"/>
            <w:rFonts w:ascii="標楷體" w:eastAsia="標楷體" w:hAnsi="標楷體" w:cs="標楷體" w:hint="eastAsia"/>
            <w:color w:val="auto"/>
            <w:sz w:val="32"/>
            <w:szCs w:val="32"/>
          </w:rPr>
          <w:t>紅河</w:t>
        </w:r>
      </w:hyperlink>
      <w:r w:rsidRPr="00F9331F">
        <w:rPr>
          <w:rFonts w:ascii="標楷體" w:eastAsia="標楷體" w:hAnsi="標楷體" w:cs="標楷體" w:hint="eastAsia"/>
          <w:color w:val="222222"/>
          <w:sz w:val="32"/>
          <w:szCs w:val="32"/>
        </w:rPr>
        <w:t>三角洲組成。東部分割成沿海低地、</w:t>
      </w:r>
      <w:hyperlink r:id="rId8" w:tooltip="長山" w:history="1">
        <w:r w:rsidRPr="00F9331F">
          <w:rPr>
            <w:rStyle w:val="Hyperlink"/>
            <w:rFonts w:ascii="標楷體" w:eastAsia="標楷體" w:hAnsi="標楷體" w:cs="標楷體" w:hint="eastAsia"/>
            <w:color w:val="000000"/>
            <w:sz w:val="32"/>
            <w:szCs w:val="32"/>
          </w:rPr>
          <w:t>長山</w:t>
        </w:r>
      </w:hyperlink>
      <w:r w:rsidRPr="00F9331F">
        <w:rPr>
          <w:rFonts w:ascii="標楷體" w:eastAsia="標楷體" w:hAnsi="標楷體" w:cs="標楷體" w:hint="eastAsia"/>
          <w:color w:val="222222"/>
          <w:sz w:val="32"/>
          <w:szCs w:val="32"/>
        </w:rPr>
        <w:t>山脈及高地，以及</w:t>
      </w:r>
      <w:hyperlink r:id="rId9" w:tooltip="湄公河" w:history="1">
        <w:r w:rsidRPr="00F9331F">
          <w:rPr>
            <w:rStyle w:val="Hyperlink"/>
            <w:rFonts w:ascii="標楷體" w:eastAsia="標楷體" w:hAnsi="標楷體" w:cs="標楷體" w:hint="eastAsia"/>
            <w:color w:val="auto"/>
            <w:sz w:val="32"/>
            <w:szCs w:val="32"/>
          </w:rPr>
          <w:t>湄公河</w:t>
        </w:r>
      </w:hyperlink>
      <w:r w:rsidRPr="00F9331F">
        <w:rPr>
          <w:rFonts w:ascii="標楷體" w:eastAsia="標楷體" w:hAnsi="標楷體" w:cs="標楷體" w:hint="eastAsia"/>
          <w:color w:val="222222"/>
          <w:sz w:val="32"/>
          <w:szCs w:val="32"/>
        </w:rPr>
        <w:t>三角洲。</w:t>
      </w:r>
    </w:p>
    <w:p w:rsidR="009A44DC" w:rsidRPr="00F9331F" w:rsidRDefault="009A44DC" w:rsidP="00F9331F">
      <w:pPr>
        <w:pStyle w:val="NormalWeb"/>
        <w:shd w:val="clear" w:color="auto" w:fill="FFFFFF"/>
        <w:spacing w:before="120" w:beforeAutospacing="0" w:after="120" w:afterAutospacing="0"/>
        <w:rPr>
          <w:rFonts w:ascii="標楷體" w:eastAsia="標楷體" w:hAnsi="標楷體" w:cs="Times New Roman"/>
          <w:color w:val="222222"/>
          <w:sz w:val="32"/>
          <w:szCs w:val="32"/>
        </w:rPr>
      </w:pPr>
      <w:r w:rsidRPr="00F9331F">
        <w:rPr>
          <w:rFonts w:ascii="標楷體" w:eastAsia="標楷體" w:hAnsi="標楷體" w:cs="標楷體" w:hint="eastAsia"/>
          <w:color w:val="222222"/>
          <w:sz w:val="32"/>
          <w:szCs w:val="32"/>
        </w:rPr>
        <w:t>氣候屬</w:t>
      </w:r>
      <w:hyperlink r:id="rId10" w:tooltip="熱帶季風氣候" w:history="1">
        <w:r w:rsidRPr="00F9331F">
          <w:rPr>
            <w:rStyle w:val="Hyperlink"/>
            <w:rFonts w:ascii="標楷體" w:eastAsia="標楷體" w:hAnsi="標楷體" w:cs="標楷體" w:hint="eastAsia"/>
            <w:color w:val="auto"/>
            <w:sz w:val="32"/>
            <w:szCs w:val="32"/>
          </w:rPr>
          <w:t>熱帶季風氣候</w:t>
        </w:r>
      </w:hyperlink>
      <w:r w:rsidRPr="00F9331F">
        <w:rPr>
          <w:rFonts w:ascii="標楷體" w:eastAsia="標楷體" w:hAnsi="標楷體" w:cs="標楷體" w:hint="eastAsia"/>
          <w:color w:val="222222"/>
          <w:sz w:val="32"/>
          <w:szCs w:val="32"/>
        </w:rPr>
        <w:t>，濕度常年平均為</w:t>
      </w:r>
      <w:r w:rsidRPr="00F9331F">
        <w:rPr>
          <w:rFonts w:ascii="標楷體" w:eastAsia="標楷體" w:hAnsi="標楷體" w:cs="標楷體"/>
          <w:color w:val="222222"/>
          <w:sz w:val="32"/>
          <w:szCs w:val="32"/>
        </w:rPr>
        <w:t>84%</w:t>
      </w:r>
      <w:r w:rsidRPr="00F9331F">
        <w:rPr>
          <w:rFonts w:ascii="標楷體" w:eastAsia="標楷體" w:hAnsi="標楷體" w:cs="標楷體" w:hint="eastAsia"/>
          <w:color w:val="222222"/>
          <w:sz w:val="32"/>
          <w:szCs w:val="32"/>
        </w:rPr>
        <w:t>左右。年降雨量從</w:t>
      </w:r>
      <w:r w:rsidRPr="00F9331F">
        <w:rPr>
          <w:rFonts w:ascii="標楷體" w:eastAsia="標楷體" w:hAnsi="標楷體" w:cs="標楷體"/>
          <w:color w:val="222222"/>
          <w:sz w:val="32"/>
          <w:szCs w:val="32"/>
        </w:rPr>
        <w:t>120</w:t>
      </w:r>
      <w:r w:rsidRPr="00F9331F">
        <w:rPr>
          <w:rFonts w:ascii="標楷體" w:eastAsia="標楷體" w:hAnsi="標楷體" w:cs="標楷體" w:hint="eastAsia"/>
          <w:color w:val="222222"/>
          <w:sz w:val="32"/>
          <w:szCs w:val="32"/>
        </w:rPr>
        <w:t>厘米到</w:t>
      </w:r>
      <w:r w:rsidRPr="00F9331F">
        <w:rPr>
          <w:rFonts w:ascii="標楷體" w:eastAsia="標楷體" w:hAnsi="標楷體" w:cs="標楷體"/>
          <w:color w:val="222222"/>
          <w:sz w:val="32"/>
          <w:szCs w:val="32"/>
        </w:rPr>
        <w:t>300</w:t>
      </w:r>
      <w:r w:rsidRPr="00F9331F">
        <w:rPr>
          <w:rFonts w:ascii="標楷體" w:eastAsia="標楷體" w:hAnsi="標楷體" w:cs="標楷體" w:hint="eastAsia"/>
          <w:color w:val="222222"/>
          <w:sz w:val="32"/>
          <w:szCs w:val="32"/>
        </w:rPr>
        <w:t>厘米不等，年氣溫介乎</w:t>
      </w:r>
      <w:r w:rsidRPr="00F9331F">
        <w:rPr>
          <w:rFonts w:ascii="標楷體" w:eastAsia="標楷體" w:hAnsi="標楷體" w:cs="標楷體"/>
          <w:color w:val="222222"/>
          <w:sz w:val="32"/>
          <w:szCs w:val="32"/>
        </w:rPr>
        <w:t>5</w:t>
      </w:r>
      <w:r w:rsidRPr="00F9331F">
        <w:rPr>
          <w:rFonts w:ascii="標楷體" w:eastAsia="標楷體" w:hAnsi="標楷體" w:cs="標楷體" w:hint="eastAsia"/>
          <w:color w:val="222222"/>
          <w:sz w:val="32"/>
          <w:szCs w:val="32"/>
        </w:rPr>
        <w:t>到</w:t>
      </w:r>
      <w:r w:rsidRPr="00F9331F">
        <w:rPr>
          <w:rFonts w:ascii="標楷體" w:eastAsia="標楷體" w:hAnsi="標楷體" w:cs="標楷體"/>
          <w:color w:val="222222"/>
          <w:sz w:val="32"/>
          <w:szCs w:val="32"/>
        </w:rPr>
        <w:t>37</w:t>
      </w:r>
      <w:r w:rsidRPr="00F9331F">
        <w:rPr>
          <w:rFonts w:ascii="標楷體" w:eastAsia="標楷體" w:hAnsi="標楷體" w:cs="標楷體" w:hint="eastAsia"/>
          <w:color w:val="222222"/>
          <w:sz w:val="32"/>
          <w:szCs w:val="32"/>
        </w:rPr>
        <w:t>攝氏度之間。</w:t>
      </w:r>
    </w:p>
    <w:p w:rsidR="009A44DC" w:rsidRDefault="009A44DC" w:rsidP="00891C0F">
      <w:pPr>
        <w:widowControl/>
        <w:shd w:val="clear" w:color="auto" w:fill="FFFFFF"/>
        <w:spacing w:before="120" w:after="120"/>
        <w:rPr>
          <w:rFonts w:ascii="標楷體" w:eastAsia="標楷體" w:hAnsi="標楷體"/>
          <w:sz w:val="32"/>
          <w:szCs w:val="32"/>
        </w:rPr>
      </w:pPr>
      <w:r w:rsidRPr="00333C88">
        <w:rPr>
          <w:rFonts w:ascii="標楷體" w:eastAsia="標楷體" w:hAnsi="標楷體" w:cs="標楷體" w:hint="eastAsia"/>
          <w:sz w:val="32"/>
          <w:szCs w:val="32"/>
        </w:rPr>
        <w:t>以下說明本次參訪各個景點：</w:t>
      </w:r>
    </w:p>
    <w:p w:rsidR="009A44DC" w:rsidRPr="00853DBC" w:rsidRDefault="009A44DC" w:rsidP="00AA03C1">
      <w:pPr>
        <w:widowControl/>
        <w:shd w:val="clear" w:color="auto" w:fill="FFFFFF"/>
        <w:spacing w:before="100" w:beforeAutospacing="1" w:after="24"/>
        <w:ind w:left="360"/>
        <w:rPr>
          <w:rFonts w:ascii="標楷體" w:eastAsia="標楷體" w:hAnsi="標楷體"/>
          <w:color w:val="222222"/>
          <w:sz w:val="32"/>
          <w:szCs w:val="32"/>
        </w:rPr>
      </w:pPr>
      <w:r w:rsidRPr="00853DBC">
        <w:rPr>
          <w:rFonts w:ascii="標楷體" w:eastAsia="標楷體" w:hAnsi="標楷體" w:cs="標楷體" w:hint="eastAsia"/>
          <w:color w:val="222222"/>
          <w:sz w:val="32"/>
          <w:szCs w:val="32"/>
        </w:rPr>
        <w:t>法式建築聖母大教堂</w:t>
      </w:r>
    </w:p>
    <w:p w:rsidR="009A44DC" w:rsidRPr="00853DBC" w:rsidRDefault="009A44DC" w:rsidP="00AA03C1">
      <w:pPr>
        <w:widowControl/>
        <w:shd w:val="clear" w:color="auto" w:fill="FFFFFF"/>
        <w:spacing w:before="100" w:beforeAutospacing="1" w:after="24"/>
        <w:ind w:left="360"/>
        <w:rPr>
          <w:rFonts w:ascii="標楷體" w:eastAsia="標楷體" w:hAnsi="標楷體"/>
          <w:color w:val="222222"/>
          <w:sz w:val="32"/>
          <w:szCs w:val="32"/>
        </w:rPr>
      </w:pPr>
      <w:r w:rsidRPr="00853DBC">
        <w:rPr>
          <w:rFonts w:ascii="標楷體" w:eastAsia="標楷體" w:hAnsi="標楷體" w:cs="標楷體" w:hint="eastAsia"/>
          <w:color w:val="404040"/>
          <w:sz w:val="32"/>
          <w:szCs w:val="32"/>
          <w:shd w:val="clear" w:color="auto" w:fill="FFFFFF"/>
        </w:rPr>
        <w:t>胡志明市因為以前被法國殖民，因此還保留非常多的法式建築，其中最著名的就是這座聖母教堂，也因此胡志明市有個稱呼叫做「小巴黎」，這教堂也叫做宏教堂，是天主教，也是胡志明市裡最大的教堂，這是全胡志明市最美麗的地標，也是一定要留影的地方</w:t>
      </w:r>
    </w:p>
    <w:p w:rsidR="009A44DC" w:rsidRPr="00853DBC" w:rsidRDefault="009A44DC" w:rsidP="00AA03C1">
      <w:pPr>
        <w:widowControl/>
        <w:shd w:val="clear" w:color="auto" w:fill="FFFFFF"/>
        <w:spacing w:before="100" w:beforeAutospacing="1" w:after="24"/>
        <w:ind w:left="360"/>
        <w:rPr>
          <w:rFonts w:ascii="標楷體" w:eastAsia="標楷體" w:hAnsi="標楷體"/>
          <w:color w:val="222222"/>
          <w:sz w:val="32"/>
          <w:szCs w:val="32"/>
        </w:rPr>
      </w:pPr>
      <w:r w:rsidRPr="00853DBC">
        <w:rPr>
          <w:rFonts w:ascii="標楷體" w:eastAsia="標楷體" w:hAnsi="標楷體" w:cs="標楷體" w:hint="eastAsia"/>
          <w:color w:val="222222"/>
          <w:sz w:val="32"/>
          <w:szCs w:val="32"/>
        </w:rPr>
        <w:t>市政廳</w:t>
      </w:r>
    </w:p>
    <w:p w:rsidR="009A44DC" w:rsidRPr="00853DBC" w:rsidRDefault="009A44DC" w:rsidP="00AA03C1">
      <w:pPr>
        <w:widowControl/>
        <w:shd w:val="clear" w:color="auto" w:fill="FFFFFF"/>
        <w:spacing w:before="100" w:beforeAutospacing="1" w:after="24"/>
        <w:ind w:left="360"/>
        <w:rPr>
          <w:rFonts w:ascii="標楷體" w:eastAsia="標楷體" w:hAnsi="標楷體"/>
          <w:color w:val="222222"/>
          <w:sz w:val="32"/>
          <w:szCs w:val="32"/>
        </w:rPr>
      </w:pPr>
      <w:r w:rsidRPr="00853DBC">
        <w:rPr>
          <w:rFonts w:ascii="標楷體" w:eastAsia="標楷體" w:hAnsi="標楷體" w:cs="標楷體" w:hint="eastAsia"/>
          <w:b/>
          <w:bCs/>
          <w:color w:val="222222"/>
          <w:sz w:val="32"/>
          <w:szCs w:val="32"/>
          <w:shd w:val="clear" w:color="auto" w:fill="FFFFFF"/>
        </w:rPr>
        <w:t>胡志明市人民委員會大廳</w:t>
      </w:r>
      <w:r w:rsidRPr="00853DBC">
        <w:rPr>
          <w:rStyle w:val="han-nom"/>
          <w:rFonts w:ascii="標楷體" w:eastAsia="標楷體" w:hAnsi="標楷體" w:cs="標楷體" w:hint="eastAsia"/>
          <w:color w:val="222222"/>
          <w:sz w:val="32"/>
          <w:szCs w:val="32"/>
          <w:shd w:val="clear" w:color="auto" w:fill="FFFFFF"/>
        </w:rPr>
        <w:t>住所委辦人民城庯胡志明</w:t>
      </w:r>
      <w:r w:rsidRPr="00853DBC">
        <w:rPr>
          <w:rFonts w:ascii="標楷體" w:eastAsia="標楷體" w:hAnsi="標楷體" w:cs="標楷體" w:hint="eastAsia"/>
          <w:color w:val="222222"/>
          <w:sz w:val="32"/>
          <w:szCs w:val="32"/>
          <w:shd w:val="clear" w:color="auto" w:fill="FFFFFF"/>
        </w:rPr>
        <w:t>，</w:t>
      </w:r>
      <w:r w:rsidRPr="00853DBC">
        <w:rPr>
          <w:rFonts w:ascii="標楷體" w:eastAsia="標楷體" w:hAnsi="標楷體" w:cs="標楷體" w:hint="eastAsia"/>
          <w:b/>
          <w:bCs/>
          <w:color w:val="222222"/>
          <w:sz w:val="32"/>
          <w:szCs w:val="32"/>
          <w:shd w:val="clear" w:color="auto" w:fill="FFFFFF"/>
        </w:rPr>
        <w:t>市政宮</w:t>
      </w:r>
      <w:r w:rsidRPr="00853DBC">
        <w:rPr>
          <w:rFonts w:ascii="標楷體" w:eastAsia="標楷體" w:hAnsi="標楷體" w:cs="標楷體" w:hint="eastAsia"/>
          <w:color w:val="222222"/>
          <w:sz w:val="32"/>
          <w:szCs w:val="32"/>
          <w:shd w:val="clear" w:color="auto" w:fill="FFFFFF"/>
        </w:rPr>
        <w:t>）是胡志明市委員會辦公室。大廳位於</w:t>
      </w:r>
      <w:hyperlink r:id="rId11" w:tooltip="越南" w:history="1">
        <w:r w:rsidRPr="00853DBC">
          <w:rPr>
            <w:rStyle w:val="Hyperlink"/>
            <w:rFonts w:ascii="標楷體" w:eastAsia="標楷體" w:hAnsi="標楷體" w:cs="標楷體" w:hint="eastAsia"/>
            <w:color w:val="0B0080"/>
            <w:sz w:val="32"/>
            <w:szCs w:val="32"/>
            <w:shd w:val="clear" w:color="auto" w:fill="FFFFFF"/>
          </w:rPr>
          <w:t>越南</w:t>
        </w:r>
      </w:hyperlink>
      <w:r w:rsidRPr="00853DBC">
        <w:rPr>
          <w:rFonts w:ascii="標楷體" w:eastAsia="標楷體" w:hAnsi="標楷體" w:cs="標楷體" w:hint="eastAsia"/>
          <w:color w:val="222222"/>
          <w:sz w:val="32"/>
          <w:szCs w:val="32"/>
          <w:shd w:val="clear" w:color="auto" w:fill="FFFFFF"/>
        </w:rPr>
        <w:t>最大的城市</w:t>
      </w:r>
      <w:hyperlink r:id="rId12" w:tooltip="胡志明市" w:history="1">
        <w:r w:rsidRPr="00026F82">
          <w:rPr>
            <w:rStyle w:val="Hyperlink"/>
            <w:rFonts w:ascii="標楷體" w:eastAsia="標楷體" w:hAnsi="標楷體" w:cs="標楷體" w:hint="eastAsia"/>
            <w:color w:val="auto"/>
            <w:sz w:val="32"/>
            <w:szCs w:val="32"/>
            <w:u w:val="none"/>
            <w:shd w:val="clear" w:color="auto" w:fill="FFFFFF"/>
          </w:rPr>
          <w:t>胡志明市</w:t>
        </w:r>
      </w:hyperlink>
      <w:r w:rsidRPr="00853DBC">
        <w:rPr>
          <w:rFonts w:ascii="標楷體" w:eastAsia="標楷體" w:hAnsi="標楷體" w:cs="標楷體" w:hint="eastAsia"/>
          <w:color w:val="222222"/>
          <w:sz w:val="32"/>
          <w:szCs w:val="32"/>
          <w:shd w:val="clear" w:color="auto" w:fill="FFFFFF"/>
        </w:rPr>
        <w:t>內的重要貿易財政中心</w:t>
      </w:r>
      <w:hyperlink r:id="rId13" w:tooltip="第一郡（頁面不存在）" w:history="1">
        <w:r w:rsidRPr="00026F82">
          <w:rPr>
            <w:rStyle w:val="Hyperlink"/>
            <w:rFonts w:ascii="標楷體" w:eastAsia="標楷體" w:hAnsi="標楷體" w:cs="標楷體" w:hint="eastAsia"/>
            <w:color w:val="auto"/>
            <w:sz w:val="32"/>
            <w:szCs w:val="32"/>
            <w:u w:val="none"/>
            <w:shd w:val="clear" w:color="auto" w:fill="FFFFFF"/>
          </w:rPr>
          <w:t>第一郡</w:t>
        </w:r>
      </w:hyperlink>
      <w:r w:rsidRPr="00853DBC">
        <w:rPr>
          <w:rFonts w:ascii="標楷體" w:eastAsia="標楷體" w:hAnsi="標楷體" w:cs="標楷體" w:hint="eastAsia"/>
          <w:color w:val="222222"/>
          <w:sz w:val="32"/>
          <w:szCs w:val="32"/>
          <w:shd w:val="clear" w:color="auto" w:fill="FFFFFF"/>
        </w:rPr>
        <w:t>。於</w:t>
      </w:r>
      <w:r w:rsidRPr="00853DBC">
        <w:rPr>
          <w:rFonts w:ascii="標楷體" w:eastAsia="標楷體" w:hAnsi="標楷體" w:cs="標楷體"/>
          <w:color w:val="222222"/>
          <w:sz w:val="32"/>
          <w:szCs w:val="32"/>
          <w:shd w:val="clear" w:color="auto" w:fill="FFFFFF"/>
        </w:rPr>
        <w:t>1902</w:t>
      </w:r>
      <w:r w:rsidRPr="00853DBC">
        <w:rPr>
          <w:rFonts w:ascii="標楷體" w:eastAsia="標楷體" w:hAnsi="標楷體" w:cs="標楷體" w:hint="eastAsia"/>
          <w:color w:val="222222"/>
          <w:sz w:val="32"/>
          <w:szCs w:val="32"/>
          <w:shd w:val="clear" w:color="auto" w:fill="FFFFFF"/>
        </w:rPr>
        <w:t>年興建，並且在</w:t>
      </w:r>
      <w:r w:rsidRPr="00853DBC">
        <w:rPr>
          <w:rFonts w:ascii="標楷體" w:eastAsia="標楷體" w:hAnsi="標楷體" w:cs="標楷體"/>
          <w:color w:val="222222"/>
          <w:sz w:val="32"/>
          <w:szCs w:val="32"/>
          <w:shd w:val="clear" w:color="auto" w:fill="FFFFFF"/>
        </w:rPr>
        <w:t>1908</w:t>
      </w:r>
      <w:r w:rsidRPr="00853DBC">
        <w:rPr>
          <w:rFonts w:ascii="標楷體" w:eastAsia="標楷體" w:hAnsi="標楷體" w:cs="標楷體" w:hint="eastAsia"/>
          <w:color w:val="222222"/>
          <w:sz w:val="32"/>
          <w:szCs w:val="32"/>
          <w:shd w:val="clear" w:color="auto" w:fill="FFFFFF"/>
        </w:rPr>
        <w:t>年落成，建築本大廳，時名「</w:t>
      </w:r>
      <w:r w:rsidRPr="00853DBC">
        <w:rPr>
          <w:rFonts w:ascii="標楷體" w:eastAsia="標楷體" w:hAnsi="標楷體" w:cs="標楷體" w:hint="eastAsia"/>
          <w:b/>
          <w:bCs/>
          <w:color w:val="222222"/>
          <w:sz w:val="32"/>
          <w:szCs w:val="32"/>
          <w:shd w:val="clear" w:color="auto" w:fill="FFFFFF"/>
        </w:rPr>
        <w:t>西社宮</w:t>
      </w:r>
      <w:r w:rsidRPr="00853DBC">
        <w:rPr>
          <w:rFonts w:ascii="標楷體" w:eastAsia="標楷體" w:hAnsi="標楷體" w:cs="標楷體" w:hint="eastAsia"/>
          <w:color w:val="222222"/>
          <w:sz w:val="32"/>
          <w:szCs w:val="32"/>
          <w:shd w:val="clear" w:color="auto" w:fill="FFFFFF"/>
        </w:rPr>
        <w:t>」。胡志明市人民委員會大廳建築風格受法郎風格影響。晚間時份裝置燈則會開啟，使該處變得美麗燦爛。然而，大廳一直並沒有對外開放。同名字的雕像在大廳前的公園擺設。</w:t>
      </w:r>
    </w:p>
    <w:p w:rsidR="009A44DC" w:rsidRDefault="009A44DC" w:rsidP="00AA03C1">
      <w:pPr>
        <w:widowControl/>
        <w:shd w:val="clear" w:color="auto" w:fill="FFFFFF"/>
        <w:spacing w:before="100" w:beforeAutospacing="1" w:after="24"/>
        <w:ind w:left="360"/>
        <w:rPr>
          <w:rFonts w:ascii="標楷體" w:eastAsia="標楷體" w:hAnsi="標楷體"/>
          <w:color w:val="222222"/>
          <w:sz w:val="32"/>
          <w:szCs w:val="32"/>
        </w:rPr>
      </w:pPr>
    </w:p>
    <w:p w:rsidR="009A44DC" w:rsidRDefault="009A44DC" w:rsidP="00AA03C1">
      <w:pPr>
        <w:widowControl/>
        <w:shd w:val="clear" w:color="auto" w:fill="FFFFFF"/>
        <w:spacing w:before="100" w:beforeAutospacing="1" w:after="24"/>
        <w:ind w:left="360"/>
        <w:rPr>
          <w:rFonts w:ascii="標楷體" w:eastAsia="標楷體" w:hAnsi="標楷體"/>
          <w:color w:val="222222"/>
          <w:sz w:val="32"/>
          <w:szCs w:val="32"/>
        </w:rPr>
      </w:pPr>
    </w:p>
    <w:p w:rsidR="009A44DC" w:rsidRPr="00207306" w:rsidRDefault="009A44DC" w:rsidP="00AA03C1">
      <w:pPr>
        <w:widowControl/>
        <w:shd w:val="clear" w:color="auto" w:fill="FFFFFF"/>
        <w:spacing w:before="100" w:beforeAutospacing="1" w:after="24"/>
        <w:ind w:left="360"/>
        <w:rPr>
          <w:rStyle w:val="Hyperlink"/>
          <w:rFonts w:ascii="標楷體" w:eastAsia="標楷體" w:hAnsi="標楷體"/>
          <w:color w:val="auto"/>
          <w:sz w:val="32"/>
          <w:szCs w:val="32"/>
          <w:u w:val="none"/>
        </w:rPr>
      </w:pPr>
      <w:hyperlink r:id="rId14" w:tooltip="郵局" w:history="1">
        <w:r w:rsidRPr="00207306">
          <w:rPr>
            <w:rStyle w:val="Hyperlink"/>
            <w:rFonts w:ascii="標楷體" w:eastAsia="標楷體" w:hAnsi="標楷體" w:cs="標楷體" w:hint="eastAsia"/>
            <w:color w:val="auto"/>
            <w:sz w:val="32"/>
            <w:szCs w:val="32"/>
            <w:u w:val="none"/>
          </w:rPr>
          <w:t>郵局</w:t>
        </w:r>
      </w:hyperlink>
    </w:p>
    <w:p w:rsidR="009A44DC" w:rsidRPr="00853DBC" w:rsidRDefault="009A44DC" w:rsidP="00AA03C1">
      <w:pPr>
        <w:pStyle w:val="NormalWeb"/>
        <w:shd w:val="clear" w:color="auto" w:fill="FFFFFF"/>
        <w:spacing w:before="120" w:beforeAutospacing="0" w:after="120" w:afterAutospacing="0"/>
        <w:rPr>
          <w:rFonts w:ascii="標楷體" w:eastAsia="標楷體" w:hAnsi="標楷體" w:cs="Times New Roman"/>
          <w:color w:val="222222"/>
          <w:sz w:val="32"/>
          <w:szCs w:val="32"/>
        </w:rPr>
      </w:pPr>
      <w:r w:rsidRPr="00853DBC">
        <w:rPr>
          <w:rFonts w:ascii="標楷體" w:eastAsia="標楷體" w:hAnsi="標楷體" w:cs="標楷體" w:hint="eastAsia"/>
          <w:b/>
          <w:bCs/>
          <w:color w:val="222222"/>
          <w:sz w:val="32"/>
          <w:szCs w:val="32"/>
        </w:rPr>
        <w:t>西貢中心郵政局</w:t>
      </w:r>
      <w:r w:rsidRPr="00853DBC">
        <w:rPr>
          <w:rFonts w:ascii="標楷體" w:eastAsia="標楷體" w:hAnsi="標楷體" w:cs="標楷體" w:hint="eastAsia"/>
          <w:color w:val="222222"/>
          <w:sz w:val="32"/>
          <w:szCs w:val="32"/>
        </w:rPr>
        <w:t>又名</w:t>
      </w:r>
      <w:r w:rsidRPr="00853DBC">
        <w:rPr>
          <w:rFonts w:ascii="標楷體" w:eastAsia="標楷體" w:hAnsi="標楷體" w:cs="標楷體" w:hint="eastAsia"/>
          <w:b/>
          <w:bCs/>
          <w:color w:val="222222"/>
          <w:sz w:val="32"/>
          <w:szCs w:val="32"/>
        </w:rPr>
        <w:t>西貢中央郵局</w:t>
      </w:r>
      <w:r w:rsidRPr="00853DBC">
        <w:rPr>
          <w:rFonts w:ascii="標楷體" w:eastAsia="標楷體" w:hAnsi="標楷體" w:cs="標楷體" w:hint="eastAsia"/>
          <w:color w:val="222222"/>
          <w:sz w:val="32"/>
          <w:szCs w:val="32"/>
        </w:rPr>
        <w:t>，位於</w:t>
      </w:r>
      <w:hyperlink r:id="rId15" w:tooltip="越南" w:history="1">
        <w:r w:rsidRPr="00207306">
          <w:rPr>
            <w:rStyle w:val="Hyperlink"/>
            <w:rFonts w:ascii="標楷體" w:eastAsia="標楷體" w:hAnsi="標楷體" w:cs="標楷體" w:hint="eastAsia"/>
            <w:color w:val="auto"/>
            <w:sz w:val="32"/>
            <w:szCs w:val="32"/>
            <w:u w:val="none"/>
          </w:rPr>
          <w:t>越南</w:t>
        </w:r>
      </w:hyperlink>
      <w:hyperlink r:id="rId16" w:tooltip="胡志明市" w:history="1">
        <w:r w:rsidRPr="00207306">
          <w:rPr>
            <w:rStyle w:val="Hyperlink"/>
            <w:rFonts w:ascii="標楷體" w:eastAsia="標楷體" w:hAnsi="標楷體" w:cs="標楷體" w:hint="eastAsia"/>
            <w:color w:val="auto"/>
            <w:sz w:val="32"/>
            <w:szCs w:val="32"/>
            <w:u w:val="none"/>
          </w:rPr>
          <w:t>胡志明市</w:t>
        </w:r>
      </w:hyperlink>
      <w:hyperlink r:id="rId17" w:tooltip="胡志明市第一郡" w:history="1">
        <w:r w:rsidRPr="00207306">
          <w:rPr>
            <w:rStyle w:val="Hyperlink"/>
            <w:rFonts w:ascii="標楷體" w:eastAsia="標楷體" w:hAnsi="標楷體" w:cs="標楷體" w:hint="eastAsia"/>
            <w:color w:val="auto"/>
            <w:sz w:val="32"/>
            <w:szCs w:val="32"/>
            <w:u w:val="none"/>
          </w:rPr>
          <w:t>第一郡</w:t>
        </w:r>
      </w:hyperlink>
      <w:r w:rsidRPr="00853DBC">
        <w:rPr>
          <w:rFonts w:ascii="標楷體" w:eastAsia="標楷體" w:hAnsi="標楷體" w:cs="標楷體" w:hint="eastAsia"/>
          <w:color w:val="222222"/>
          <w:sz w:val="32"/>
          <w:szCs w:val="32"/>
        </w:rPr>
        <w:t>，此郵局和</w:t>
      </w:r>
      <w:hyperlink r:id="rId18" w:tooltip="西貢聖母聖殿主教座堂" w:history="1">
        <w:r w:rsidRPr="00207306">
          <w:rPr>
            <w:rStyle w:val="Hyperlink"/>
            <w:rFonts w:ascii="標楷體" w:eastAsia="標楷體" w:hAnsi="標楷體" w:cs="標楷體" w:hint="eastAsia"/>
            <w:color w:val="auto"/>
            <w:sz w:val="32"/>
            <w:szCs w:val="32"/>
            <w:u w:val="none"/>
          </w:rPr>
          <w:t>西貢聖母聖殿主教座堂</w:t>
        </w:r>
      </w:hyperlink>
      <w:r w:rsidRPr="00853DBC">
        <w:rPr>
          <w:rFonts w:ascii="標楷體" w:eastAsia="標楷體" w:hAnsi="標楷體" w:cs="標楷體" w:hint="eastAsia"/>
          <w:color w:val="222222"/>
          <w:sz w:val="32"/>
          <w:szCs w:val="32"/>
        </w:rPr>
        <w:t>相鄰。由法國於</w:t>
      </w:r>
      <w:r w:rsidRPr="00853DBC">
        <w:rPr>
          <w:rFonts w:ascii="標楷體" w:eastAsia="標楷體" w:hAnsi="標楷體" w:cs="標楷體"/>
          <w:color w:val="222222"/>
          <w:sz w:val="32"/>
          <w:szCs w:val="32"/>
        </w:rPr>
        <w:t>1886</w:t>
      </w:r>
      <w:r w:rsidRPr="00853DBC">
        <w:rPr>
          <w:rFonts w:ascii="標楷體" w:eastAsia="標楷體" w:hAnsi="標楷體" w:cs="標楷體" w:hint="eastAsia"/>
          <w:color w:val="222222"/>
          <w:sz w:val="32"/>
          <w:szCs w:val="32"/>
        </w:rPr>
        <w:t>年至</w:t>
      </w:r>
      <w:r w:rsidRPr="00853DBC">
        <w:rPr>
          <w:rFonts w:ascii="標楷體" w:eastAsia="標楷體" w:hAnsi="標楷體" w:cs="標楷體"/>
          <w:color w:val="222222"/>
          <w:sz w:val="32"/>
          <w:szCs w:val="32"/>
        </w:rPr>
        <w:t>1891</w:t>
      </w:r>
      <w:r w:rsidRPr="00853DBC">
        <w:rPr>
          <w:rFonts w:ascii="標楷體" w:eastAsia="標楷體" w:hAnsi="標楷體" w:cs="標楷體" w:hint="eastAsia"/>
          <w:color w:val="222222"/>
          <w:sz w:val="32"/>
          <w:szCs w:val="32"/>
        </w:rPr>
        <w:t>年間興建，至</w:t>
      </w:r>
      <w:r w:rsidRPr="00853DBC">
        <w:rPr>
          <w:rFonts w:ascii="標楷體" w:eastAsia="標楷體" w:hAnsi="標楷體" w:cs="標楷體"/>
          <w:color w:val="222222"/>
          <w:sz w:val="32"/>
          <w:szCs w:val="32"/>
        </w:rPr>
        <w:t>1892</w:t>
      </w:r>
      <w:r w:rsidRPr="00853DBC">
        <w:rPr>
          <w:rFonts w:ascii="標楷體" w:eastAsia="標楷體" w:hAnsi="標楷體" w:cs="標楷體" w:hint="eastAsia"/>
          <w:color w:val="222222"/>
          <w:sz w:val="32"/>
          <w:szCs w:val="32"/>
        </w:rPr>
        <w:t>年正式啟用。工程建築風格充滿法式風情，與附近環境互相配合。這是郵政與電信總局，同時也是法國殖民時期的第一座郵政局。到了現在，郵政局是</w:t>
      </w:r>
      <w:hyperlink r:id="rId19" w:tooltip="胡志明市" w:history="1">
        <w:r w:rsidRPr="000C76B3">
          <w:rPr>
            <w:rStyle w:val="Hyperlink"/>
            <w:rFonts w:ascii="標楷體" w:eastAsia="標楷體" w:hAnsi="標楷體" w:cs="標楷體" w:hint="eastAsia"/>
            <w:color w:val="auto"/>
            <w:sz w:val="32"/>
            <w:szCs w:val="32"/>
            <w:u w:val="none"/>
          </w:rPr>
          <w:t>胡志明市</w:t>
        </w:r>
      </w:hyperlink>
      <w:r w:rsidRPr="00853DBC">
        <w:rPr>
          <w:rFonts w:ascii="標楷體" w:eastAsia="標楷體" w:hAnsi="標楷體" w:cs="標楷體" w:hint="eastAsia"/>
          <w:color w:val="222222"/>
          <w:sz w:val="32"/>
          <w:szCs w:val="32"/>
        </w:rPr>
        <w:t>著名地標之一，吸引不少旅客參觀。</w:t>
      </w:r>
    </w:p>
    <w:p w:rsidR="009A44DC" w:rsidRPr="00853DBC" w:rsidRDefault="009A44DC" w:rsidP="00AA03C1">
      <w:pPr>
        <w:pStyle w:val="NormalWeb"/>
        <w:shd w:val="clear" w:color="auto" w:fill="FFFFFF"/>
        <w:spacing w:before="120" w:beforeAutospacing="0" w:after="120" w:afterAutospacing="0"/>
        <w:rPr>
          <w:rFonts w:ascii="標楷體" w:eastAsia="標楷體" w:hAnsi="標楷體" w:cs="Times New Roman"/>
          <w:color w:val="222222"/>
          <w:sz w:val="32"/>
          <w:szCs w:val="32"/>
        </w:rPr>
      </w:pPr>
      <w:r w:rsidRPr="00853DBC">
        <w:rPr>
          <w:rFonts w:ascii="標楷體" w:eastAsia="標楷體" w:hAnsi="標楷體" w:cs="標楷體" w:hint="eastAsia"/>
          <w:color w:val="222222"/>
          <w:sz w:val="32"/>
          <w:szCs w:val="32"/>
        </w:rPr>
        <w:t>郵政局內部相當寬敞，以簡單的綠色鐵條裝飾包住排水管。大型</w:t>
      </w:r>
      <w:hyperlink r:id="rId20" w:tooltip="胡志明" w:history="1">
        <w:r w:rsidRPr="005D6C98">
          <w:rPr>
            <w:rStyle w:val="Hyperlink"/>
            <w:rFonts w:ascii="標楷體" w:eastAsia="標楷體" w:hAnsi="標楷體" w:cs="標楷體" w:hint="eastAsia"/>
            <w:color w:val="0B0080"/>
            <w:sz w:val="32"/>
            <w:szCs w:val="32"/>
          </w:rPr>
          <w:t>胡志明</w:t>
        </w:r>
      </w:hyperlink>
      <w:r w:rsidRPr="00853DBC">
        <w:rPr>
          <w:rFonts w:ascii="標楷體" w:eastAsia="標楷體" w:hAnsi="標楷體" w:cs="標楷體" w:hint="eastAsia"/>
          <w:color w:val="222222"/>
          <w:sz w:val="32"/>
          <w:szCs w:val="32"/>
        </w:rPr>
        <w:t>肖像掛畫則放置在大廳正中，兩旁的牆壁上則是越南的舊地圖，舊地圖下則設有特色電話亭。郵政局兩則設有紀念品店及</w:t>
      </w:r>
      <w:hyperlink r:id="rId21" w:tooltip="提款機" w:history="1">
        <w:r w:rsidRPr="000C76B3">
          <w:rPr>
            <w:rStyle w:val="Hyperlink"/>
            <w:rFonts w:ascii="標楷體" w:eastAsia="標楷體" w:hAnsi="標楷體" w:cs="標楷體" w:hint="eastAsia"/>
            <w:color w:val="auto"/>
            <w:sz w:val="32"/>
            <w:szCs w:val="32"/>
            <w:u w:val="none"/>
          </w:rPr>
          <w:t>提款機</w:t>
        </w:r>
      </w:hyperlink>
      <w:r w:rsidRPr="00853DBC">
        <w:rPr>
          <w:rFonts w:ascii="標楷體" w:eastAsia="標楷體" w:hAnsi="標楷體" w:cs="標楷體" w:hint="eastAsia"/>
          <w:color w:val="222222"/>
          <w:sz w:val="32"/>
          <w:szCs w:val="32"/>
        </w:rPr>
        <w:t>。</w:t>
      </w:r>
    </w:p>
    <w:p w:rsidR="009A44DC" w:rsidRDefault="009A44DC" w:rsidP="00AA03C1">
      <w:pPr>
        <w:widowControl/>
        <w:shd w:val="clear" w:color="auto" w:fill="FFFFFF"/>
        <w:spacing w:before="100" w:beforeAutospacing="1" w:after="24"/>
        <w:ind w:left="360"/>
        <w:rPr>
          <w:rFonts w:ascii="標楷體" w:eastAsia="標楷體" w:hAnsi="標楷體"/>
          <w:color w:val="222222"/>
          <w:sz w:val="32"/>
          <w:szCs w:val="32"/>
        </w:rPr>
      </w:pPr>
      <w:r>
        <w:rPr>
          <w:rFonts w:ascii="標楷體" w:eastAsia="標楷體" w:hAnsi="標楷體" w:cs="標楷體" w:hint="eastAsia"/>
          <w:color w:val="222222"/>
          <w:sz w:val="32"/>
          <w:szCs w:val="32"/>
        </w:rPr>
        <w:t>蓮潭公園</w:t>
      </w:r>
    </w:p>
    <w:p w:rsidR="009A44DC" w:rsidRDefault="009A44DC" w:rsidP="00AA03C1">
      <w:pPr>
        <w:widowControl/>
        <w:shd w:val="clear" w:color="auto" w:fill="FFFFFF"/>
        <w:spacing w:before="100" w:beforeAutospacing="1" w:after="24"/>
        <w:rPr>
          <w:rFonts w:ascii="標楷體" w:eastAsia="標楷體" w:hAnsi="標楷體"/>
          <w:color w:val="333333"/>
          <w:sz w:val="32"/>
          <w:szCs w:val="32"/>
          <w:shd w:val="clear" w:color="auto" w:fill="FFFFFF"/>
        </w:rPr>
      </w:pPr>
      <w:r w:rsidRPr="00ED47BB">
        <w:rPr>
          <w:rFonts w:ascii="標楷體" w:eastAsia="標楷體" w:hAnsi="標楷體" w:cs="標楷體" w:hint="eastAsia"/>
          <w:color w:val="333333"/>
          <w:sz w:val="32"/>
          <w:szCs w:val="32"/>
          <w:shd w:val="clear" w:color="auto" w:fill="FFFFFF"/>
        </w:rPr>
        <w:t>胡志明的最佳休恬場所－－園內小橋流水、樓亭閣榭、山水風光、遊樂設施、休恬設施</w:t>
      </w:r>
      <w:r w:rsidRPr="00ED47BB">
        <w:rPr>
          <w:rFonts w:ascii="標楷體" w:eastAsia="標楷體" w:hAnsi="標楷體" w:cs="標楷體"/>
          <w:color w:val="333333"/>
          <w:sz w:val="32"/>
          <w:szCs w:val="32"/>
          <w:shd w:val="clear" w:color="auto" w:fill="FFFFFF"/>
        </w:rPr>
        <w:t xml:space="preserve"> </w:t>
      </w:r>
      <w:r w:rsidRPr="00ED47BB">
        <w:rPr>
          <w:rFonts w:ascii="標楷體" w:eastAsia="標楷體" w:hAnsi="標楷體" w:cs="標楷體" w:hint="eastAsia"/>
          <w:color w:val="333333"/>
          <w:sz w:val="32"/>
          <w:szCs w:val="32"/>
          <w:shd w:val="clear" w:color="auto" w:fill="FFFFFF"/>
        </w:rPr>
        <w:t>…</w:t>
      </w:r>
      <w:r w:rsidRPr="00ED47BB">
        <w:rPr>
          <w:rFonts w:ascii="標楷體" w:eastAsia="標楷體" w:hAnsi="標楷體" w:cs="標楷體"/>
          <w:color w:val="333333"/>
          <w:sz w:val="32"/>
          <w:szCs w:val="32"/>
          <w:shd w:val="clear" w:color="auto" w:fill="FFFFFF"/>
        </w:rPr>
        <w:t xml:space="preserve"> </w:t>
      </w:r>
      <w:r w:rsidRPr="00ED47BB">
        <w:rPr>
          <w:rFonts w:ascii="標楷體" w:eastAsia="標楷體" w:hAnsi="標楷體" w:cs="標楷體" w:hint="eastAsia"/>
          <w:color w:val="333333"/>
          <w:sz w:val="32"/>
          <w:szCs w:val="32"/>
          <w:shd w:val="clear" w:color="auto" w:fill="FFFFFF"/>
        </w:rPr>
        <w:t>等等，令您逍遙悠遊自在的自行享受蓮潭公園位於胡志明市第十一郡是一個結和公園休閒跟遊樂的景點</w:t>
      </w:r>
      <w:r>
        <w:rPr>
          <w:rFonts w:ascii="標楷體" w:eastAsia="標楷體" w:hAnsi="標楷體" w:cs="標楷體" w:hint="eastAsia"/>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入門票是每人</w:t>
      </w:r>
      <w:r w:rsidRPr="00ED47BB">
        <w:rPr>
          <w:rFonts w:ascii="標楷體" w:eastAsia="標楷體" w:hAnsi="標楷體"/>
          <w:sz w:val="32"/>
          <w:szCs w:val="32"/>
          <w:bdr w:val="none" w:sz="0" w:space="0" w:color="auto" w:frame="1"/>
          <w:shd w:val="clear" w:color="auto" w:fill="FFFFFF"/>
        </w:rPr>
        <w:t> </w:t>
      </w:r>
      <w:r w:rsidRPr="00ED47BB">
        <w:rPr>
          <w:rFonts w:ascii="標楷體" w:eastAsia="標楷體" w:hAnsi="標楷體" w:cs="標楷體"/>
          <w:sz w:val="32"/>
          <w:szCs w:val="32"/>
          <w:bdr w:val="none" w:sz="0" w:space="0" w:color="auto" w:frame="1"/>
          <w:shd w:val="clear" w:color="auto" w:fill="FFFFFF"/>
        </w:rPr>
        <w:t>16000</w:t>
      </w:r>
      <w:r w:rsidRPr="00ED47BB">
        <w:rPr>
          <w:rFonts w:ascii="標楷體" w:eastAsia="標楷體" w:hAnsi="標楷體"/>
          <w:color w:val="0000FF"/>
          <w:sz w:val="32"/>
          <w:szCs w:val="32"/>
          <w:bdr w:val="none" w:sz="0" w:space="0" w:color="auto" w:frame="1"/>
          <w:shd w:val="clear" w:color="auto" w:fill="FFFFFF"/>
        </w:rPr>
        <w:t> </w:t>
      </w:r>
      <w:r w:rsidRPr="00ED47BB">
        <w:rPr>
          <w:rFonts w:ascii="標楷體" w:eastAsia="標楷體" w:hAnsi="標楷體" w:cs="標楷體" w:hint="eastAsia"/>
          <w:color w:val="333333"/>
          <w:sz w:val="32"/>
          <w:szCs w:val="32"/>
          <w:shd w:val="clear" w:color="auto" w:fill="FFFFFF"/>
        </w:rPr>
        <w:t>越幣</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入園後各項的遊樂設施都要另外附費個</w:t>
      </w:r>
      <w:r w:rsidRPr="00ED47BB">
        <w:rPr>
          <w:rFonts w:ascii="標楷體" w:eastAsia="標楷體" w:hAnsi="標楷體" w:cs="標楷體"/>
          <w:sz w:val="32"/>
          <w:szCs w:val="32"/>
          <w:bdr w:val="none" w:sz="0" w:space="0" w:color="auto" w:frame="1"/>
          <w:shd w:val="clear" w:color="auto" w:fill="FFFFFF"/>
        </w:rPr>
        <w:t>5000~12000</w:t>
      </w:r>
      <w:r w:rsidRPr="00ED47BB">
        <w:rPr>
          <w:rFonts w:ascii="標楷體" w:eastAsia="標楷體" w:hAnsi="標楷體" w:cs="標楷體" w:hint="eastAsia"/>
          <w:color w:val="333333"/>
          <w:sz w:val="32"/>
          <w:szCs w:val="32"/>
          <w:shd w:val="clear" w:color="auto" w:fill="FFFFFF"/>
        </w:rPr>
        <w:t>不等除了一般小孩玩的各項遊樂設施</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海盜船</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碰碰車</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摩天輪</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小雲宵飛車……</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外有幾個比較特殊的點</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sz w:val="32"/>
          <w:szCs w:val="32"/>
          <w:shd w:val="clear" w:color="auto" w:fill="FFFFFF"/>
        </w:rPr>
        <w:t> </w:t>
      </w:r>
      <w:r w:rsidRPr="00ED47BB">
        <w:rPr>
          <w:rFonts w:ascii="標楷體" w:eastAsia="標楷體" w:hAnsi="標楷體" w:cs="標楷體" w:hint="eastAsia"/>
          <w:sz w:val="32"/>
          <w:szCs w:val="32"/>
          <w:bdr w:val="none" w:sz="0" w:space="0" w:color="auto" w:frame="1"/>
          <w:shd w:val="clear" w:color="auto" w:fill="FFFFFF"/>
        </w:rPr>
        <w:t>埃及館</w:t>
      </w:r>
      <w:r w:rsidRPr="00ED47BB">
        <w:rPr>
          <w:rFonts w:ascii="標楷體" w:eastAsia="標楷體" w:hAnsi="標楷體" w:cs="標楷體"/>
          <w:sz w:val="32"/>
          <w:szCs w:val="32"/>
          <w:bdr w:val="none" w:sz="0" w:space="0" w:color="auto" w:frame="1"/>
          <w:shd w:val="clear" w:color="auto" w:fill="FFFFFF"/>
        </w:rPr>
        <w:t>(10000 D)</w:t>
      </w:r>
      <w:r w:rsidRPr="00ED47BB">
        <w:rPr>
          <w:rFonts w:ascii="標楷體" w:eastAsia="標楷體" w:hAnsi="標楷體"/>
          <w:color w:val="333333"/>
          <w:sz w:val="32"/>
          <w:szCs w:val="32"/>
          <w:shd w:val="clear" w:color="auto" w:fill="FFFFFF"/>
        </w:rPr>
        <w:t> </w:t>
      </w:r>
      <w:r w:rsidRPr="00ED47BB">
        <w:rPr>
          <w:rFonts w:ascii="標楷體" w:eastAsia="標楷體" w:hAnsi="標楷體" w:cs="標楷體" w:hint="eastAsia"/>
          <w:color w:val="333333"/>
          <w:sz w:val="32"/>
          <w:szCs w:val="32"/>
          <w:shd w:val="clear" w:color="auto" w:fill="FFFFFF"/>
        </w:rPr>
        <w:t>裏面擺了十幾個凹凸鏡隨著鏡面不同讓身體或胖或瘦或高或矮</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非常逗趣</w:t>
      </w:r>
      <w:r w:rsidRPr="00ED47BB">
        <w:rPr>
          <w:rFonts w:ascii="標楷體" w:eastAsia="標楷體" w:hAnsi="標楷體" w:cs="標楷體"/>
          <w:color w:val="333333"/>
          <w:sz w:val="32"/>
          <w:szCs w:val="32"/>
          <w:shd w:val="clear" w:color="auto" w:fill="FFFFFF"/>
        </w:rPr>
        <w:t xml:space="preserve">! </w:t>
      </w:r>
      <w:r w:rsidRPr="00ED47BB">
        <w:rPr>
          <w:rFonts w:ascii="標楷體" w:eastAsia="標楷體" w:hAnsi="標楷體" w:cs="標楷體" w:hint="eastAsia"/>
          <w:color w:val="333333"/>
          <w:sz w:val="32"/>
          <w:szCs w:val="32"/>
          <w:shd w:val="clear" w:color="auto" w:fill="FFFFFF"/>
        </w:rPr>
        <w:t>另外花</w:t>
      </w:r>
      <w:r w:rsidRPr="00ED47BB">
        <w:rPr>
          <w:rFonts w:ascii="標楷體" w:eastAsia="標楷體" w:hAnsi="標楷體" w:cs="標楷體"/>
          <w:color w:val="333333"/>
          <w:sz w:val="32"/>
          <w:szCs w:val="32"/>
          <w:shd w:val="clear" w:color="auto" w:fill="FFFFFF"/>
        </w:rPr>
        <w:t xml:space="preserve">12000 </w:t>
      </w:r>
      <w:r w:rsidRPr="00ED47BB">
        <w:rPr>
          <w:rFonts w:ascii="標楷體" w:eastAsia="標楷體" w:hAnsi="標楷體" w:cs="標楷體" w:hint="eastAsia"/>
          <w:color w:val="333333"/>
          <w:sz w:val="32"/>
          <w:szCs w:val="32"/>
          <w:shd w:val="clear" w:color="auto" w:fill="FFFFFF"/>
        </w:rPr>
        <w:t>可以進類似太空艙的東東裏面會放映賽車影像</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遊客會隨著跑道的轉彎或閃或高或低或撞車</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彷彿自己就是那個賽車手非常刺激</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坐完一趟全身冒汗驚叫連連蠻過癮的由於整個園區佔地廣闊園區備有遊園車或是坐高空電車可全覽整個園區不想花錢坐車也可以徒步慢慢逛</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累了就到咖啡廳休息喝杯飲料再逛園區內還可以釣魚跟餵鴿子</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晚上去的話還有花燈展跟冰燈展</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因我是白天去就感覺不到</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除了一般的遊樂器材外還有幾處是可以玩水的泳池跟水池此之外還有小型劇場會表演歌唱跟小朋友表演</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還有工作人員打伴成小丑發禮物給小朋友還有個蓮花池跟盆景園</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羅馬廣場風景優美</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是許多越南人拍婚紗的外景地來到者裏可以看到許多越南人或臥或躺在樹下乘涼基本上這是一個適合全家大小來玩的遊樂區</w:t>
      </w:r>
      <w:r w:rsidRPr="00ED47BB">
        <w:rPr>
          <w:rFonts w:ascii="標楷體" w:eastAsia="標楷體" w:hAnsi="標楷體" w:cs="標楷體"/>
          <w:color w:val="333333"/>
          <w:sz w:val="32"/>
          <w:szCs w:val="32"/>
          <w:shd w:val="clear" w:color="auto" w:fill="FFFFFF"/>
        </w:rPr>
        <w:t>,</w:t>
      </w:r>
      <w:r w:rsidRPr="00ED47BB">
        <w:rPr>
          <w:rFonts w:ascii="標楷體" w:eastAsia="標楷體" w:hAnsi="標楷體" w:cs="標楷體" w:hint="eastAsia"/>
          <w:color w:val="333333"/>
          <w:sz w:val="32"/>
          <w:szCs w:val="32"/>
          <w:shd w:val="clear" w:color="auto" w:fill="FFFFFF"/>
        </w:rPr>
        <w:t>有機會來</w:t>
      </w:r>
      <w:r w:rsidRPr="00ED47BB">
        <w:rPr>
          <w:rFonts w:ascii="標楷體" w:eastAsia="標楷體" w:hAnsi="標楷體" w:cs="標楷體"/>
          <w:color w:val="333333"/>
          <w:sz w:val="32"/>
          <w:szCs w:val="32"/>
          <w:shd w:val="clear" w:color="auto" w:fill="FFFFFF"/>
        </w:rPr>
        <w:t xml:space="preserve">HCM </w:t>
      </w:r>
      <w:r w:rsidRPr="00ED47BB">
        <w:rPr>
          <w:rFonts w:ascii="標楷體" w:eastAsia="標楷體" w:hAnsi="標楷體" w:cs="標楷體" w:hint="eastAsia"/>
          <w:color w:val="333333"/>
          <w:sz w:val="32"/>
          <w:szCs w:val="32"/>
          <w:shd w:val="clear" w:color="auto" w:fill="FFFFFF"/>
        </w:rPr>
        <w:t>市不彷安排一下來此玩玩吧</w:t>
      </w:r>
      <w:r w:rsidRPr="00ED47BB">
        <w:rPr>
          <w:rFonts w:ascii="標楷體" w:eastAsia="標楷體" w:hAnsi="標楷體" w:cs="標楷體"/>
          <w:color w:val="333333"/>
          <w:sz w:val="32"/>
          <w:szCs w:val="32"/>
          <w:shd w:val="clear" w:color="auto" w:fill="FFFFFF"/>
        </w:rPr>
        <w:t>!</w:t>
      </w:r>
    </w:p>
    <w:p w:rsidR="009A44DC" w:rsidRDefault="009A44DC" w:rsidP="00AA03C1">
      <w:pPr>
        <w:widowControl/>
        <w:shd w:val="clear" w:color="auto" w:fill="FFFFFF"/>
        <w:spacing w:before="100" w:beforeAutospacing="1" w:after="24"/>
        <w:ind w:left="360"/>
        <w:rPr>
          <w:rFonts w:ascii="標楷體" w:eastAsia="標楷體" w:hAnsi="標楷體"/>
          <w:color w:val="222222"/>
          <w:sz w:val="32"/>
          <w:szCs w:val="32"/>
        </w:rPr>
      </w:pPr>
    </w:p>
    <w:p w:rsidR="009A44DC" w:rsidRPr="00371A54" w:rsidRDefault="009A44DC" w:rsidP="00AA03C1">
      <w:pPr>
        <w:widowControl/>
        <w:shd w:val="clear" w:color="auto" w:fill="FFFFFF"/>
        <w:spacing w:before="100" w:beforeAutospacing="1" w:after="24"/>
        <w:ind w:left="360"/>
        <w:rPr>
          <w:rFonts w:ascii="標楷體" w:eastAsia="標楷體" w:hAnsi="標楷體"/>
          <w:color w:val="222222"/>
          <w:sz w:val="32"/>
          <w:szCs w:val="32"/>
        </w:rPr>
      </w:pPr>
    </w:p>
    <w:p w:rsidR="009A44DC" w:rsidRPr="00AA03C1" w:rsidRDefault="009A44DC" w:rsidP="00AA03C1">
      <w:pPr>
        <w:widowControl/>
        <w:shd w:val="clear" w:color="auto" w:fill="FFFFFF"/>
        <w:spacing w:before="100" w:beforeAutospacing="1" w:after="24"/>
        <w:ind w:left="360"/>
        <w:rPr>
          <w:rStyle w:val="Hyperlink"/>
          <w:rFonts w:ascii="標楷體" w:eastAsia="標楷體" w:hAnsi="標楷體"/>
          <w:color w:val="auto"/>
          <w:sz w:val="32"/>
          <w:szCs w:val="32"/>
          <w:u w:val="none"/>
        </w:rPr>
      </w:pPr>
      <w:hyperlink r:id="rId22" w:tooltip="堤岸 (胡志明市)" w:history="1">
        <w:r w:rsidRPr="00AA03C1">
          <w:rPr>
            <w:rStyle w:val="Hyperlink"/>
            <w:rFonts w:ascii="標楷體" w:eastAsia="標楷體" w:hAnsi="標楷體" w:cs="標楷體" w:hint="eastAsia"/>
            <w:color w:val="auto"/>
            <w:sz w:val="32"/>
            <w:szCs w:val="32"/>
            <w:u w:val="none"/>
          </w:rPr>
          <w:t>堤岸</w:t>
        </w:r>
      </w:hyperlink>
      <w:hyperlink r:id="rId23" w:tooltip="唐人街" w:history="1">
        <w:r w:rsidRPr="00AA03C1">
          <w:rPr>
            <w:rStyle w:val="Hyperlink"/>
            <w:rFonts w:ascii="標楷體" w:eastAsia="標楷體" w:hAnsi="標楷體" w:cs="標楷體" w:hint="eastAsia"/>
            <w:color w:val="auto"/>
            <w:sz w:val="32"/>
            <w:szCs w:val="32"/>
            <w:u w:val="none"/>
          </w:rPr>
          <w:t>唐人街</w:t>
        </w:r>
      </w:hyperlink>
    </w:p>
    <w:p w:rsidR="009A44DC" w:rsidRPr="00853DBC" w:rsidRDefault="009A44DC" w:rsidP="00AA03C1">
      <w:pPr>
        <w:widowControl/>
        <w:shd w:val="clear" w:color="auto" w:fill="FFFFFF"/>
        <w:spacing w:before="100" w:beforeAutospacing="1" w:after="24"/>
        <w:ind w:left="360"/>
        <w:rPr>
          <w:rFonts w:ascii="標楷體" w:eastAsia="標楷體" w:hAnsi="標楷體"/>
          <w:color w:val="222222"/>
          <w:sz w:val="32"/>
          <w:szCs w:val="32"/>
        </w:rPr>
      </w:pPr>
      <w:r w:rsidRPr="00853DBC">
        <w:rPr>
          <w:rFonts w:ascii="標楷體" w:eastAsia="標楷體" w:hAnsi="標楷體" w:cs="標楷體" w:hint="eastAsia"/>
          <w:b/>
          <w:bCs/>
          <w:color w:val="222222"/>
          <w:sz w:val="32"/>
          <w:szCs w:val="32"/>
          <w:shd w:val="clear" w:color="auto" w:fill="FFFFFF"/>
        </w:rPr>
        <w:t>堤岸</w:t>
      </w:r>
      <w:r w:rsidRPr="00853DBC">
        <w:rPr>
          <w:rFonts w:ascii="標楷體" w:eastAsia="標楷體" w:hAnsi="標楷體" w:cs="標楷體" w:hint="eastAsia"/>
          <w:color w:val="222222"/>
          <w:sz w:val="32"/>
          <w:szCs w:val="32"/>
          <w:shd w:val="clear" w:color="auto" w:fill="FFFFFF"/>
        </w:rPr>
        <w:t>是</w:t>
      </w:r>
      <w:hyperlink r:id="rId24" w:tooltip="越南" w:history="1">
        <w:r w:rsidRPr="00AA03C1">
          <w:rPr>
            <w:rStyle w:val="Hyperlink"/>
            <w:rFonts w:ascii="標楷體" w:eastAsia="標楷體" w:hAnsi="標楷體" w:cs="標楷體" w:hint="eastAsia"/>
            <w:color w:val="auto"/>
            <w:sz w:val="32"/>
            <w:szCs w:val="32"/>
            <w:u w:val="none"/>
            <w:shd w:val="clear" w:color="auto" w:fill="FFFFFF"/>
          </w:rPr>
          <w:t>越南</w:t>
        </w:r>
      </w:hyperlink>
      <w:hyperlink r:id="rId25" w:tooltip="胡志明市" w:history="1">
        <w:r w:rsidRPr="00AA03C1">
          <w:rPr>
            <w:rStyle w:val="Hyperlink"/>
            <w:rFonts w:ascii="標楷體" w:eastAsia="標楷體" w:hAnsi="標楷體" w:cs="標楷體" w:hint="eastAsia"/>
            <w:color w:val="auto"/>
            <w:sz w:val="32"/>
            <w:szCs w:val="32"/>
            <w:u w:val="none"/>
            <w:shd w:val="clear" w:color="auto" w:fill="FFFFFF"/>
          </w:rPr>
          <w:t>胡志明市</w:t>
        </w:r>
      </w:hyperlink>
      <w:r w:rsidRPr="00853DBC">
        <w:rPr>
          <w:rFonts w:ascii="標楷體" w:eastAsia="標楷體" w:hAnsi="標楷體" w:cs="標楷體" w:hint="eastAsia"/>
          <w:color w:val="222222"/>
          <w:sz w:val="32"/>
          <w:szCs w:val="32"/>
          <w:shd w:val="clear" w:color="auto" w:fill="FFFFFF"/>
        </w:rPr>
        <w:t>的一個地區名稱，位於</w:t>
      </w:r>
      <w:hyperlink r:id="rId26" w:tooltip="西貢河" w:history="1">
        <w:r w:rsidRPr="00853DBC">
          <w:rPr>
            <w:rStyle w:val="Hyperlink"/>
            <w:rFonts w:ascii="標楷體" w:eastAsia="標楷體" w:hAnsi="標楷體" w:cs="標楷體" w:hint="eastAsia"/>
            <w:color w:val="0B0080"/>
            <w:sz w:val="32"/>
            <w:szCs w:val="32"/>
            <w:shd w:val="clear" w:color="auto" w:fill="FFFFFF"/>
          </w:rPr>
          <w:t>西貢河</w:t>
        </w:r>
      </w:hyperlink>
      <w:r w:rsidRPr="00853DBC">
        <w:rPr>
          <w:rFonts w:ascii="標楷體" w:eastAsia="標楷體" w:hAnsi="標楷體" w:cs="標楷體" w:hint="eastAsia"/>
          <w:color w:val="222222"/>
          <w:sz w:val="32"/>
          <w:szCs w:val="32"/>
          <w:shd w:val="clear" w:color="auto" w:fill="FFFFFF"/>
        </w:rPr>
        <w:t>西岸，地界範圍涵蓋胡志明市</w:t>
      </w:r>
      <w:hyperlink r:id="rId27" w:tooltip="胡志明市第五郡" w:history="1">
        <w:r w:rsidRPr="00AA03C1">
          <w:rPr>
            <w:rStyle w:val="Hyperlink"/>
            <w:rFonts w:ascii="標楷體" w:eastAsia="標楷體" w:hAnsi="標楷體" w:cs="標楷體" w:hint="eastAsia"/>
            <w:color w:val="auto"/>
            <w:sz w:val="32"/>
            <w:szCs w:val="32"/>
            <w:u w:val="none"/>
            <w:shd w:val="clear" w:color="auto" w:fill="FFFFFF"/>
          </w:rPr>
          <w:t>第五郡</w:t>
        </w:r>
      </w:hyperlink>
      <w:r w:rsidRPr="00853DBC">
        <w:rPr>
          <w:rFonts w:ascii="標楷體" w:eastAsia="標楷體" w:hAnsi="標楷體" w:cs="標楷體" w:hint="eastAsia"/>
          <w:color w:val="222222"/>
          <w:sz w:val="32"/>
          <w:szCs w:val="32"/>
          <w:shd w:val="clear" w:color="auto" w:fill="FFFFFF"/>
        </w:rPr>
        <w:t>的西部和</w:t>
      </w:r>
      <w:hyperlink r:id="rId28" w:tooltip="胡志明市第六郡" w:history="1">
        <w:r w:rsidRPr="00AA03C1">
          <w:rPr>
            <w:rStyle w:val="Hyperlink"/>
            <w:rFonts w:ascii="標楷體" w:eastAsia="標楷體" w:hAnsi="標楷體" w:cs="標楷體" w:hint="eastAsia"/>
            <w:color w:val="auto"/>
            <w:sz w:val="32"/>
            <w:szCs w:val="32"/>
            <w:u w:val="none"/>
            <w:shd w:val="clear" w:color="auto" w:fill="FFFFFF"/>
          </w:rPr>
          <w:t>第六郡</w:t>
        </w:r>
      </w:hyperlink>
      <w:r w:rsidRPr="00853DBC">
        <w:rPr>
          <w:rFonts w:ascii="標楷體" w:eastAsia="標楷體" w:hAnsi="標楷體" w:cs="標楷體" w:hint="eastAsia"/>
          <w:color w:val="222222"/>
          <w:sz w:val="32"/>
          <w:szCs w:val="32"/>
          <w:shd w:val="clear" w:color="auto" w:fill="FFFFFF"/>
        </w:rPr>
        <w:t>部分區域。此地因為是越南規模最大的</w:t>
      </w:r>
      <w:hyperlink r:id="rId29" w:tooltip="唐人街" w:history="1">
        <w:r w:rsidRPr="00AA03C1">
          <w:rPr>
            <w:rStyle w:val="Hyperlink"/>
            <w:rFonts w:ascii="標楷體" w:eastAsia="標楷體" w:hAnsi="標楷體" w:cs="標楷體" w:hint="eastAsia"/>
            <w:color w:val="auto"/>
            <w:sz w:val="32"/>
            <w:szCs w:val="32"/>
            <w:u w:val="none"/>
          </w:rPr>
          <w:t>華人聚居地</w:t>
        </w:r>
      </w:hyperlink>
      <w:r w:rsidRPr="00853DBC">
        <w:rPr>
          <w:rFonts w:ascii="標楷體" w:eastAsia="標楷體" w:hAnsi="標楷體" w:cs="標楷體" w:hint="eastAsia"/>
          <w:color w:val="222222"/>
          <w:sz w:val="32"/>
          <w:szCs w:val="32"/>
          <w:shd w:val="clear" w:color="auto" w:fill="FFFFFF"/>
        </w:rPr>
        <w:t>和著名觀光景點而聞名，</w:t>
      </w:r>
      <w:hyperlink r:id="rId30" w:tooltip="胡志明市華人" w:history="1">
        <w:r w:rsidRPr="00AA03C1">
          <w:rPr>
            <w:rStyle w:val="Hyperlink"/>
            <w:rFonts w:ascii="標楷體" w:eastAsia="標楷體" w:hAnsi="標楷體" w:cs="標楷體" w:hint="eastAsia"/>
            <w:color w:val="auto"/>
            <w:sz w:val="32"/>
            <w:szCs w:val="32"/>
            <w:u w:val="none"/>
            <w:shd w:val="clear" w:color="auto" w:fill="FFFFFF"/>
          </w:rPr>
          <w:t>胡志明市的數十萬華人</w:t>
        </w:r>
      </w:hyperlink>
      <w:r w:rsidRPr="00853DBC">
        <w:rPr>
          <w:rFonts w:ascii="標楷體" w:eastAsia="標楷體" w:hAnsi="標楷體" w:cs="標楷體" w:hint="eastAsia"/>
          <w:color w:val="222222"/>
          <w:sz w:val="32"/>
          <w:szCs w:val="32"/>
          <w:shd w:val="clear" w:color="auto" w:fill="FFFFFF"/>
        </w:rPr>
        <w:t>中大多都集中住在堤岸地區，並有「</w:t>
      </w:r>
      <w:r w:rsidRPr="00853DBC">
        <w:rPr>
          <w:rFonts w:ascii="標楷體" w:eastAsia="標楷體" w:hAnsi="標楷體" w:cs="標楷體" w:hint="eastAsia"/>
          <w:b/>
          <w:bCs/>
          <w:color w:val="222222"/>
          <w:sz w:val="32"/>
          <w:szCs w:val="32"/>
          <w:shd w:val="clear" w:color="auto" w:fill="FFFFFF"/>
        </w:rPr>
        <w:t>小香港</w:t>
      </w:r>
      <w:r w:rsidRPr="00853DBC">
        <w:rPr>
          <w:rFonts w:ascii="標楷體" w:eastAsia="標楷體" w:hAnsi="標楷體" w:cs="標楷體" w:hint="eastAsia"/>
          <w:color w:val="222222"/>
          <w:sz w:val="32"/>
          <w:szCs w:val="32"/>
          <w:shd w:val="clear" w:color="auto" w:fill="FFFFFF"/>
        </w:rPr>
        <w:t>」的別稱，每日出入人潮達數十萬之多。此區內分布著數座中國式樓房、商店、寺廟和學校，歷史達</w:t>
      </w:r>
      <w:r w:rsidRPr="00853DBC">
        <w:rPr>
          <w:rFonts w:ascii="標楷體" w:eastAsia="標楷體" w:hAnsi="標楷體" w:cs="標楷體"/>
          <w:color w:val="222222"/>
          <w:sz w:val="32"/>
          <w:szCs w:val="32"/>
          <w:shd w:val="clear" w:color="auto" w:fill="FFFFFF"/>
        </w:rPr>
        <w:t>100</w:t>
      </w:r>
      <w:r w:rsidRPr="00853DBC">
        <w:rPr>
          <w:rFonts w:ascii="標楷體" w:eastAsia="標楷體" w:hAnsi="標楷體" w:cs="標楷體" w:hint="eastAsia"/>
          <w:color w:val="222222"/>
          <w:sz w:val="32"/>
          <w:szCs w:val="32"/>
          <w:shd w:val="clear" w:color="auto" w:fill="FFFFFF"/>
        </w:rPr>
        <w:t>多年的</w:t>
      </w:r>
      <w:hyperlink r:id="rId31" w:history="1">
        <w:r w:rsidRPr="00AA03C1">
          <w:rPr>
            <w:rStyle w:val="Hyperlink"/>
            <w:rFonts w:ascii="標楷體" w:eastAsia="標楷體" w:hAnsi="標楷體" w:cs="標楷體" w:hint="eastAsia"/>
            <w:color w:val="auto"/>
            <w:sz w:val="32"/>
            <w:szCs w:val="32"/>
            <w:u w:val="none"/>
            <w:shd w:val="clear" w:color="auto" w:fill="FFFFFF"/>
          </w:rPr>
          <w:t>新街市</w:t>
        </w:r>
      </w:hyperlink>
      <w:r w:rsidRPr="00853DBC">
        <w:rPr>
          <w:rFonts w:ascii="標楷體" w:eastAsia="標楷體" w:hAnsi="標楷體" w:cs="標楷體" w:hint="eastAsia"/>
          <w:color w:val="222222"/>
          <w:sz w:val="32"/>
          <w:szCs w:val="32"/>
          <w:shd w:val="clear" w:color="auto" w:fill="FFFFFF"/>
        </w:rPr>
        <w:t>是當地數座市場中最大的一個</w:t>
      </w:r>
    </w:p>
    <w:p w:rsidR="009A44DC" w:rsidRPr="00AA03C1" w:rsidRDefault="009A44DC" w:rsidP="00AA03C1">
      <w:pPr>
        <w:widowControl/>
        <w:shd w:val="clear" w:color="auto" w:fill="FFFFFF"/>
        <w:spacing w:before="100" w:beforeAutospacing="1" w:after="24"/>
        <w:ind w:left="360"/>
        <w:rPr>
          <w:rStyle w:val="Hyperlink"/>
          <w:rFonts w:ascii="標楷體" w:eastAsia="標楷體" w:hAnsi="標楷體"/>
          <w:color w:val="auto"/>
          <w:sz w:val="32"/>
          <w:szCs w:val="32"/>
          <w:u w:val="none"/>
        </w:rPr>
      </w:pPr>
      <w:hyperlink r:id="rId32" w:tooltip="戰爭罪行博物館（頁面不存在）" w:history="1">
        <w:r w:rsidRPr="00AA03C1">
          <w:rPr>
            <w:rStyle w:val="Hyperlink"/>
            <w:rFonts w:ascii="標楷體" w:eastAsia="標楷體" w:hAnsi="標楷體" w:cs="標楷體" w:hint="eastAsia"/>
            <w:color w:val="auto"/>
            <w:sz w:val="32"/>
            <w:szCs w:val="32"/>
            <w:u w:val="none"/>
          </w:rPr>
          <w:t>戰爭罪行博物館</w:t>
        </w:r>
      </w:hyperlink>
    </w:p>
    <w:p w:rsidR="009A44DC" w:rsidRPr="00853DBC" w:rsidRDefault="009A44DC" w:rsidP="00AA03C1">
      <w:pPr>
        <w:pStyle w:val="NormalWeb"/>
        <w:shd w:val="clear" w:color="auto" w:fill="FFFFFF"/>
        <w:spacing w:before="0" w:beforeAutospacing="0" w:after="225" w:afterAutospacing="0"/>
        <w:textAlignment w:val="baseline"/>
        <w:rPr>
          <w:rFonts w:ascii="標楷體" w:eastAsia="標楷體" w:hAnsi="標楷體" w:cs="Times New Roman"/>
          <w:color w:val="444444"/>
          <w:sz w:val="32"/>
          <w:szCs w:val="32"/>
        </w:rPr>
      </w:pPr>
      <w:r w:rsidRPr="00853DBC">
        <w:rPr>
          <w:rFonts w:ascii="標楷體" w:eastAsia="標楷體" w:hAnsi="標楷體" w:cs="標楷體"/>
          <w:color w:val="444444"/>
          <w:sz w:val="32"/>
          <w:szCs w:val="32"/>
        </w:rPr>
        <w:t>1975</w:t>
      </w:r>
      <w:r w:rsidRPr="00853DBC">
        <w:rPr>
          <w:rFonts w:ascii="標楷體" w:eastAsia="標楷體" w:hAnsi="標楷體" w:cs="標楷體" w:hint="eastAsia"/>
          <w:color w:val="444444"/>
          <w:sz w:val="32"/>
          <w:szCs w:val="32"/>
        </w:rPr>
        <w:t>年博物館開幕，博物館有另一個名的，當時的名稱是戰爭罪行博物館，後來美越恢復邦交，博物館才改名為戰爭遺跡博物館。戰爭遺跡博物館成立目的是要向入場人仕展出越戰發生後對越南的人民帶來甚麼影響，直接點說，也就是美國的暴行吧！因此，博物館內某些相片都比較血腥，看後會使人心寒的，大家都要有充足心理準備，特別是帶同小朋友前往參觀的家長，要顧及小朋友的心理承受能力啊！</w:t>
      </w:r>
    </w:p>
    <w:p w:rsidR="009A44DC" w:rsidRDefault="009A44DC" w:rsidP="00AA03C1">
      <w:pPr>
        <w:pStyle w:val="NormalWeb"/>
        <w:shd w:val="clear" w:color="auto" w:fill="FFFFFF"/>
        <w:spacing w:before="0" w:beforeAutospacing="0" w:after="225" w:afterAutospacing="0"/>
        <w:textAlignment w:val="baseline"/>
        <w:rPr>
          <w:rFonts w:ascii="標楷體" w:eastAsia="標楷體" w:hAnsi="標楷體" w:cs="Times New Roman"/>
          <w:color w:val="444444"/>
          <w:sz w:val="32"/>
          <w:szCs w:val="32"/>
        </w:rPr>
      </w:pPr>
      <w:r w:rsidRPr="00853DBC">
        <w:rPr>
          <w:rFonts w:ascii="標楷體" w:eastAsia="標楷體" w:hAnsi="標楷體" w:cs="標楷體" w:hint="eastAsia"/>
          <w:color w:val="444444"/>
          <w:sz w:val="32"/>
          <w:szCs w:val="32"/>
        </w:rPr>
        <w:t>博物館分成三部份，主館旁的庭院，主館的一檔和二樓。庭院部份有當時用作監獄人質的囚室，展出當時被監禁的情況。而貼近售票亭的一邊，則展出大量軍事設備，包括直昇機，戰機，坦克車等，甚至是一些當時未被引爆的裝置，移除危險後都在這向公眾展示。</w:t>
      </w:r>
    </w:p>
    <w:p w:rsidR="009A44DC" w:rsidRDefault="009A44DC" w:rsidP="00AA03C1">
      <w:pPr>
        <w:pStyle w:val="NormalWeb"/>
        <w:shd w:val="clear" w:color="auto" w:fill="FFFFFF"/>
        <w:spacing w:before="0" w:beforeAutospacing="0" w:after="225" w:afterAutospacing="0"/>
        <w:textAlignment w:val="baseline"/>
        <w:rPr>
          <w:rFonts w:ascii="標楷體" w:eastAsia="標楷體" w:hAnsi="標楷體" w:cs="Times New Roman"/>
          <w:color w:val="333333"/>
          <w:spacing w:val="8"/>
          <w:sz w:val="32"/>
          <w:szCs w:val="32"/>
          <w:shd w:val="clear" w:color="auto" w:fill="FFFFFF"/>
        </w:rPr>
      </w:pPr>
      <w:r w:rsidRPr="00111E98">
        <w:rPr>
          <w:rFonts w:ascii="標楷體" w:eastAsia="標楷體" w:hAnsi="標楷體" w:cs="標楷體" w:hint="eastAsia"/>
          <w:color w:val="333333"/>
          <w:spacing w:val="8"/>
          <w:sz w:val="32"/>
          <w:szCs w:val="32"/>
          <w:shd w:val="clear" w:color="auto" w:fill="FFFFFF"/>
        </w:rPr>
        <w:t>統一宮</w:t>
      </w:r>
    </w:p>
    <w:p w:rsidR="009A44DC" w:rsidRPr="00111E98" w:rsidRDefault="009A44DC" w:rsidP="00AA03C1">
      <w:pPr>
        <w:pStyle w:val="NormalWeb"/>
        <w:shd w:val="clear" w:color="auto" w:fill="FFFFFF"/>
        <w:spacing w:before="0" w:beforeAutospacing="0" w:after="225" w:afterAutospacing="0"/>
        <w:textAlignment w:val="baseline"/>
        <w:rPr>
          <w:rFonts w:ascii="標楷體" w:eastAsia="標楷體" w:hAnsi="標楷體" w:cs="Times New Roman"/>
          <w:color w:val="444444"/>
          <w:sz w:val="32"/>
          <w:szCs w:val="32"/>
        </w:rPr>
      </w:pPr>
      <w:r w:rsidRPr="00111E98">
        <w:rPr>
          <w:rFonts w:ascii="標楷體" w:eastAsia="標楷體" w:hAnsi="標楷體" w:cs="標楷體" w:hint="eastAsia"/>
          <w:color w:val="333333"/>
          <w:spacing w:val="8"/>
          <w:sz w:val="32"/>
          <w:szCs w:val="32"/>
          <w:shd w:val="clear" w:color="auto" w:fill="FFFFFF"/>
        </w:rPr>
        <w:t>越南戰爭時期，該宮被戰火破壞，越南共和國予以重建。其後該宮成為越南共和國的總統官邸，稱為獨立宮。</w:t>
      </w:r>
      <w:r w:rsidRPr="00111E98">
        <w:rPr>
          <w:rFonts w:ascii="標楷體" w:eastAsia="標楷體" w:hAnsi="標楷體" w:cs="標楷體"/>
          <w:color w:val="333333"/>
          <w:spacing w:val="8"/>
          <w:sz w:val="32"/>
          <w:szCs w:val="32"/>
          <w:shd w:val="clear" w:color="auto" w:fill="FFFFFF"/>
        </w:rPr>
        <w:t>1975</w:t>
      </w:r>
      <w:r w:rsidRPr="00111E98">
        <w:rPr>
          <w:rFonts w:ascii="標楷體" w:eastAsia="標楷體" w:hAnsi="標楷體" w:cs="標楷體" w:hint="eastAsia"/>
          <w:color w:val="333333"/>
          <w:spacing w:val="8"/>
          <w:sz w:val="32"/>
          <w:szCs w:val="32"/>
          <w:shd w:val="clear" w:color="auto" w:fill="FFFFFF"/>
        </w:rPr>
        <w:t>年</w:t>
      </w:r>
      <w:r w:rsidRPr="00111E98">
        <w:rPr>
          <w:rFonts w:ascii="標楷體" w:eastAsia="標楷體" w:hAnsi="標楷體" w:cs="標楷體"/>
          <w:color w:val="333333"/>
          <w:spacing w:val="8"/>
          <w:sz w:val="32"/>
          <w:szCs w:val="32"/>
          <w:shd w:val="clear" w:color="auto" w:fill="FFFFFF"/>
        </w:rPr>
        <w:t>4</w:t>
      </w:r>
      <w:r w:rsidRPr="00111E98">
        <w:rPr>
          <w:rFonts w:ascii="標楷體" w:eastAsia="標楷體" w:hAnsi="標楷體" w:cs="標楷體" w:hint="eastAsia"/>
          <w:color w:val="333333"/>
          <w:spacing w:val="8"/>
          <w:sz w:val="32"/>
          <w:szCs w:val="32"/>
          <w:shd w:val="clear" w:color="auto" w:fill="FFFFFF"/>
        </w:rPr>
        <w:t>月</w:t>
      </w:r>
      <w:r w:rsidRPr="00111E98">
        <w:rPr>
          <w:rFonts w:ascii="標楷體" w:eastAsia="標楷體" w:hAnsi="標楷體" w:cs="標楷體"/>
          <w:color w:val="333333"/>
          <w:spacing w:val="8"/>
          <w:sz w:val="32"/>
          <w:szCs w:val="32"/>
          <w:shd w:val="clear" w:color="auto" w:fill="FFFFFF"/>
        </w:rPr>
        <w:t>30</w:t>
      </w:r>
      <w:r w:rsidRPr="00111E98">
        <w:rPr>
          <w:rFonts w:ascii="標楷體" w:eastAsia="標楷體" w:hAnsi="標楷體" w:cs="標楷體" w:hint="eastAsia"/>
          <w:color w:val="333333"/>
          <w:spacing w:val="8"/>
          <w:sz w:val="32"/>
          <w:szCs w:val="32"/>
          <w:shd w:val="clear" w:color="auto" w:fill="FFFFFF"/>
        </w:rPr>
        <w:t>日西貢淪陷，南越南共和國改此宮為統一宮。</w:t>
      </w:r>
    </w:p>
    <w:p w:rsidR="009A44DC" w:rsidRPr="00AA03C1" w:rsidRDefault="009A44DC" w:rsidP="00AA03C1">
      <w:pPr>
        <w:widowControl/>
        <w:shd w:val="clear" w:color="auto" w:fill="FFFFFF"/>
        <w:spacing w:before="100" w:beforeAutospacing="1" w:after="24"/>
        <w:ind w:left="360"/>
        <w:rPr>
          <w:rFonts w:ascii="標楷體" w:eastAsia="標楷體" w:hAnsi="標楷體"/>
          <w:sz w:val="32"/>
          <w:szCs w:val="32"/>
        </w:rPr>
      </w:pPr>
      <w:hyperlink r:id="rId33" w:tooltip="古芝地道" w:history="1">
        <w:r w:rsidRPr="00AA03C1">
          <w:rPr>
            <w:rStyle w:val="Hyperlink"/>
            <w:rFonts w:ascii="標楷體" w:eastAsia="標楷體" w:hAnsi="標楷體" w:cs="標楷體" w:hint="eastAsia"/>
            <w:color w:val="auto"/>
            <w:sz w:val="32"/>
            <w:szCs w:val="32"/>
            <w:u w:val="none"/>
          </w:rPr>
          <w:t>古芝地道</w:t>
        </w:r>
      </w:hyperlink>
    </w:p>
    <w:p w:rsidR="009A44DC" w:rsidRPr="00853DBC" w:rsidRDefault="009A44DC" w:rsidP="00AA03C1">
      <w:pPr>
        <w:rPr>
          <w:rFonts w:ascii="標楷體" w:eastAsia="標楷體" w:hAnsi="標楷體"/>
          <w:sz w:val="32"/>
          <w:szCs w:val="32"/>
        </w:rPr>
      </w:pPr>
      <w:r w:rsidRPr="00853DBC">
        <w:rPr>
          <w:rFonts w:ascii="標楷體" w:eastAsia="標楷體" w:hAnsi="標楷體" w:cs="標楷體"/>
          <w:color w:val="333333"/>
          <w:spacing w:val="8"/>
          <w:sz w:val="32"/>
          <w:szCs w:val="32"/>
          <w:shd w:val="clear" w:color="auto" w:fill="FFFFFF"/>
        </w:rPr>
        <w:t>1948</w:t>
      </w:r>
      <w:r w:rsidRPr="00853DBC">
        <w:rPr>
          <w:rFonts w:ascii="標楷體" w:eastAsia="標楷體" w:hAnsi="標楷體" w:cs="標楷體" w:hint="eastAsia"/>
          <w:color w:val="333333"/>
          <w:spacing w:val="8"/>
          <w:sz w:val="32"/>
          <w:szCs w:val="32"/>
          <w:shd w:val="clear" w:color="auto" w:fill="FFFFFF"/>
        </w:rPr>
        <w:t>年，當法國空襲時越盟需要地方躲避而最先建立。到</w:t>
      </w:r>
      <w:r w:rsidRPr="00853DBC">
        <w:rPr>
          <w:rFonts w:ascii="標楷體" w:eastAsia="標楷體" w:hAnsi="標楷體" w:cs="標楷體"/>
          <w:color w:val="333333"/>
          <w:spacing w:val="8"/>
          <w:sz w:val="32"/>
          <w:szCs w:val="32"/>
          <w:shd w:val="clear" w:color="auto" w:fill="FFFFFF"/>
        </w:rPr>
        <w:t>1965</w:t>
      </w:r>
      <w:r w:rsidRPr="00853DBC">
        <w:rPr>
          <w:rFonts w:ascii="標楷體" w:eastAsia="標楷體" w:hAnsi="標楷體" w:cs="標楷體" w:hint="eastAsia"/>
          <w:color w:val="333333"/>
          <w:spacing w:val="8"/>
          <w:sz w:val="32"/>
          <w:szCs w:val="32"/>
          <w:shd w:val="clear" w:color="auto" w:fill="FFFFFF"/>
        </w:rPr>
        <w:t>年，古芝地道估計有兩百公里長度，其容納了醫院、學校、會議室、廚房和寢室。當時居民的生活非常的艱辛，還需放置詭雷遍布地道以防止入侵者。</w:t>
      </w:r>
      <w:r w:rsidRPr="00853DBC">
        <w:rPr>
          <w:rFonts w:ascii="標楷體" w:eastAsia="標楷體" w:hAnsi="標楷體"/>
          <w:color w:val="333333"/>
          <w:spacing w:val="8"/>
          <w:sz w:val="32"/>
          <w:szCs w:val="32"/>
        </w:rPr>
        <w:br/>
      </w:r>
      <w:r w:rsidRPr="00853DBC">
        <w:rPr>
          <w:rFonts w:ascii="標楷體" w:eastAsia="標楷體" w:hAnsi="標楷體" w:cs="標楷體" w:hint="eastAsia"/>
          <w:color w:val="333333"/>
          <w:spacing w:val="8"/>
          <w:sz w:val="32"/>
          <w:szCs w:val="32"/>
          <w:shd w:val="clear" w:color="auto" w:fill="FFFFFF"/>
        </w:rPr>
        <w:t>當地的導遊將帶您遊覽尋訪古芝隧道的迷人之處，您可以了解更多當地越南人民生活樣貌，以及他們所面臨的艱辛和驚人的創造力應用來維持隧道的生活。</w:t>
      </w:r>
    </w:p>
    <w:p w:rsidR="009A44DC" w:rsidRDefault="009A44DC" w:rsidP="00891C0F">
      <w:pPr>
        <w:widowControl/>
        <w:shd w:val="clear" w:color="auto" w:fill="FFFFFF"/>
        <w:spacing w:before="120" w:after="120"/>
        <w:rPr>
          <w:rFonts w:ascii="標楷體" w:eastAsia="標楷體" w:hAnsi="標楷體"/>
          <w:sz w:val="32"/>
          <w:szCs w:val="32"/>
        </w:rPr>
      </w:pPr>
    </w:p>
    <w:p w:rsidR="009A44DC" w:rsidRDefault="009A44DC" w:rsidP="00891C0F">
      <w:pPr>
        <w:widowControl/>
        <w:shd w:val="clear" w:color="auto" w:fill="FFFFFF"/>
        <w:spacing w:before="120" w:after="120"/>
        <w:rPr>
          <w:rFonts w:ascii="標楷體" w:eastAsia="標楷體" w:hAnsi="標楷體"/>
          <w:sz w:val="32"/>
          <w:szCs w:val="32"/>
        </w:rPr>
      </w:pPr>
    </w:p>
    <w:p w:rsidR="009A44DC" w:rsidRDefault="009A44DC" w:rsidP="00891C0F">
      <w:pPr>
        <w:widowControl/>
        <w:shd w:val="clear" w:color="auto" w:fill="FFFFFF"/>
        <w:spacing w:before="120" w:after="120"/>
        <w:rPr>
          <w:rFonts w:ascii="標楷體" w:eastAsia="標楷體" w:hAnsi="標楷體"/>
          <w:sz w:val="32"/>
          <w:szCs w:val="32"/>
        </w:rPr>
      </w:pPr>
    </w:p>
    <w:p w:rsidR="009A44DC" w:rsidRPr="001C368C" w:rsidRDefault="009A44DC" w:rsidP="00D21F6E">
      <w:pPr>
        <w:spacing w:beforeLines="50"/>
        <w:jc w:val="center"/>
        <w:rPr>
          <w:rFonts w:ascii="標楷體" w:eastAsia="標楷體" w:hAnsi="標楷體"/>
          <w:sz w:val="32"/>
          <w:szCs w:val="32"/>
        </w:rPr>
      </w:pPr>
      <w:r w:rsidRPr="001C368C">
        <w:rPr>
          <w:rFonts w:ascii="標楷體" w:eastAsia="標楷體" w:hAnsi="標楷體" w:cs="標楷體" w:hint="eastAsia"/>
          <w:sz w:val="32"/>
          <w:szCs w:val="32"/>
        </w:rPr>
        <w:t>心得與建議</w:t>
      </w:r>
    </w:p>
    <w:p w:rsidR="009A44DC" w:rsidRPr="001C368C" w:rsidRDefault="009A44DC" w:rsidP="001C368C">
      <w:pPr>
        <w:rPr>
          <w:rFonts w:ascii="標楷體" w:eastAsia="標楷體" w:hAnsi="標楷體"/>
          <w:sz w:val="32"/>
          <w:szCs w:val="32"/>
        </w:rPr>
      </w:pPr>
      <w:r w:rsidRPr="001C368C">
        <w:rPr>
          <w:rFonts w:ascii="標楷體" w:eastAsia="標楷體" w:hAnsi="標楷體" w:cs="標楷體" w:hint="eastAsia"/>
          <w:sz w:val="32"/>
          <w:szCs w:val="32"/>
        </w:rPr>
        <w:t xml:space="preserve">　　越南因為人口多交通亂，顛峰時間一眼望去盡是單車、機車，穿插少數的汽</w:t>
      </w:r>
      <w:r w:rsidRPr="001C368C">
        <w:rPr>
          <w:rFonts w:ascii="標楷體" w:eastAsia="標楷體" w:hAnsi="標楷體" w:cs="標楷體"/>
          <w:sz w:val="32"/>
          <w:szCs w:val="32"/>
        </w:rPr>
        <w:t xml:space="preserve"> </w:t>
      </w:r>
      <w:r w:rsidRPr="001C368C">
        <w:rPr>
          <w:rFonts w:ascii="標楷體" w:eastAsia="標楷體" w:hAnsi="標楷體" w:cs="標楷體" w:hint="eastAsia"/>
          <w:sz w:val="32"/>
          <w:szCs w:val="32"/>
        </w:rPr>
        <w:t>車，紅燈綠燈亂闖，橫來直去實在可怕，居民多以單車及摩托車代步，再重的貨</w:t>
      </w:r>
      <w:r w:rsidRPr="001C368C">
        <w:rPr>
          <w:rFonts w:ascii="標楷體" w:eastAsia="標楷體" w:hAnsi="標楷體" w:cs="標楷體"/>
          <w:sz w:val="32"/>
          <w:szCs w:val="32"/>
        </w:rPr>
        <w:t xml:space="preserve"> </w:t>
      </w:r>
      <w:r w:rsidRPr="001C368C">
        <w:rPr>
          <w:rFonts w:ascii="標楷體" w:eastAsia="標楷體" w:hAnsi="標楷體" w:cs="標楷體" w:hint="eastAsia"/>
          <w:sz w:val="32"/>
          <w:szCs w:val="32"/>
        </w:rPr>
        <w:t>物也用單車、機車載，形成越南的一大特殊景觀。</w:t>
      </w:r>
      <w:r w:rsidRPr="001C368C">
        <w:rPr>
          <w:rFonts w:ascii="標楷體" w:eastAsia="標楷體" w:hAnsi="標楷體" w:cs="標楷體" w:hint="eastAsia"/>
          <w:color w:val="222222"/>
          <w:sz w:val="32"/>
          <w:szCs w:val="32"/>
          <w:shd w:val="clear" w:color="auto" w:fill="FFFFFF"/>
        </w:rPr>
        <w:t>道路交通狀況不是很好，而越南更是沒有全國性的</w:t>
      </w:r>
      <w:hyperlink r:id="rId34" w:tooltip="高速公路" w:history="1">
        <w:r w:rsidRPr="001C368C">
          <w:rPr>
            <w:rFonts w:ascii="標楷體" w:eastAsia="標楷體" w:hAnsi="標楷體" w:cs="標楷體" w:hint="eastAsia"/>
            <w:color w:val="0B0080"/>
            <w:sz w:val="32"/>
            <w:szCs w:val="32"/>
            <w:shd w:val="clear" w:color="auto" w:fill="FFFFFF"/>
          </w:rPr>
          <w:t>高速公路</w:t>
        </w:r>
      </w:hyperlink>
      <w:r w:rsidRPr="001C368C">
        <w:rPr>
          <w:rFonts w:ascii="標楷體" w:eastAsia="標楷體" w:hAnsi="標楷體" w:cs="標楷體" w:hint="eastAsia"/>
          <w:color w:val="222222"/>
          <w:sz w:val="32"/>
          <w:szCs w:val="32"/>
          <w:shd w:val="clear" w:color="auto" w:fill="FFFFFF"/>
        </w:rPr>
        <w:t>，只有地域性的高速公路和快速道路，目前越南每天死於交通意外者高達</w:t>
      </w:r>
      <w:r w:rsidRPr="001C368C">
        <w:rPr>
          <w:rFonts w:ascii="標楷體" w:eastAsia="標楷體" w:hAnsi="標楷體" w:cs="標楷體"/>
          <w:color w:val="222222"/>
          <w:sz w:val="32"/>
          <w:szCs w:val="32"/>
          <w:shd w:val="clear" w:color="auto" w:fill="FFFFFF"/>
        </w:rPr>
        <w:t>32.6</w:t>
      </w:r>
      <w:r w:rsidRPr="001C368C">
        <w:rPr>
          <w:rFonts w:ascii="標楷體" w:eastAsia="標楷體" w:hAnsi="標楷體" w:cs="標楷體" w:hint="eastAsia"/>
          <w:color w:val="222222"/>
          <w:sz w:val="32"/>
          <w:szCs w:val="32"/>
          <w:shd w:val="clear" w:color="auto" w:fill="FFFFFF"/>
        </w:rPr>
        <w:t>人，已成為越南</w:t>
      </w:r>
      <w:r w:rsidRPr="001C368C">
        <w:rPr>
          <w:rFonts w:ascii="標楷體" w:eastAsia="標楷體" w:hAnsi="標楷體" w:cs="標楷體"/>
          <w:color w:val="222222"/>
          <w:sz w:val="32"/>
          <w:szCs w:val="32"/>
          <w:shd w:val="clear" w:color="auto" w:fill="FFFFFF"/>
        </w:rPr>
        <w:t>10</w:t>
      </w:r>
      <w:r w:rsidRPr="001C368C">
        <w:rPr>
          <w:rFonts w:ascii="標楷體" w:eastAsia="標楷體" w:hAnsi="標楷體" w:cs="標楷體" w:hint="eastAsia"/>
          <w:color w:val="222222"/>
          <w:sz w:val="32"/>
          <w:szCs w:val="32"/>
          <w:shd w:val="clear" w:color="auto" w:fill="FFFFFF"/>
        </w:rPr>
        <w:t>大死因榜首，現在越南在加大道路的修建力度。為了能改善交通</w:t>
      </w:r>
      <w:r w:rsidRPr="001C368C">
        <w:rPr>
          <w:rFonts w:ascii="標楷體" w:eastAsia="標楷體" w:hAnsi="標楷體" w:cs="標楷體" w:hint="eastAsia"/>
          <w:color w:val="222222"/>
          <w:sz w:val="32"/>
          <w:szCs w:val="32"/>
        </w:rPr>
        <w:t>近期</w:t>
      </w:r>
      <w:hyperlink r:id="rId35" w:tooltip="胡志明市" w:history="1">
        <w:r w:rsidRPr="001C368C">
          <w:rPr>
            <w:rStyle w:val="Hyperlink"/>
            <w:rFonts w:ascii="標楷體" w:eastAsia="標楷體" w:hAnsi="標楷體" w:cs="標楷體" w:hint="eastAsia"/>
            <w:color w:val="auto"/>
            <w:sz w:val="32"/>
            <w:szCs w:val="32"/>
            <w:u w:val="none"/>
          </w:rPr>
          <w:t>胡志明</w:t>
        </w:r>
        <w:r w:rsidRPr="001C368C">
          <w:rPr>
            <w:rStyle w:val="Hyperlink"/>
            <w:rFonts w:ascii="標楷體" w:eastAsia="標楷體" w:hAnsi="標楷體" w:cs="標楷體" w:hint="eastAsia"/>
            <w:color w:val="0B0080"/>
            <w:sz w:val="32"/>
            <w:szCs w:val="32"/>
            <w:u w:val="none"/>
          </w:rPr>
          <w:t>市</w:t>
        </w:r>
      </w:hyperlink>
      <w:r w:rsidRPr="001C368C">
        <w:rPr>
          <w:rFonts w:ascii="標楷體" w:eastAsia="標楷體" w:hAnsi="標楷體" w:cs="標楷體" w:hint="eastAsia"/>
          <w:color w:val="222222"/>
          <w:sz w:val="32"/>
          <w:szCs w:val="32"/>
        </w:rPr>
        <w:t>正在興建越南第一條</w:t>
      </w:r>
      <w:hyperlink r:id="rId36" w:tooltip="城市軌道交通系統" w:history="1">
        <w:r w:rsidRPr="001C368C">
          <w:rPr>
            <w:rStyle w:val="Hyperlink"/>
            <w:rFonts w:ascii="標楷體" w:eastAsia="標楷體" w:hAnsi="標楷體" w:cs="標楷體" w:hint="eastAsia"/>
            <w:color w:val="auto"/>
            <w:sz w:val="32"/>
            <w:szCs w:val="32"/>
            <w:u w:val="none"/>
          </w:rPr>
          <w:t>城市軌道交通系統</w:t>
        </w:r>
      </w:hyperlink>
      <w:r w:rsidRPr="001C368C">
        <w:rPr>
          <w:rFonts w:ascii="標楷體" w:eastAsia="標楷體" w:hAnsi="標楷體" w:cs="標楷體"/>
          <w:color w:val="222222"/>
          <w:sz w:val="32"/>
          <w:szCs w:val="32"/>
        </w:rPr>
        <w:t>——</w:t>
      </w:r>
      <w:hyperlink r:id="rId37" w:tooltip="胡志明市地鐵" w:history="1">
        <w:r w:rsidRPr="001C368C">
          <w:rPr>
            <w:rStyle w:val="Hyperlink"/>
            <w:rFonts w:ascii="標楷體" w:eastAsia="標楷體" w:hAnsi="標楷體" w:cs="標楷體" w:hint="eastAsia"/>
            <w:color w:val="auto"/>
            <w:sz w:val="32"/>
            <w:szCs w:val="32"/>
            <w:u w:val="none"/>
          </w:rPr>
          <w:t>胡志明市地鐵</w:t>
        </w:r>
      </w:hyperlink>
      <w:r w:rsidRPr="001C368C">
        <w:rPr>
          <w:rStyle w:val="Hyperlink"/>
          <w:rFonts w:ascii="標楷體" w:eastAsia="標楷體" w:hAnsi="標楷體" w:cs="標楷體" w:hint="eastAsia"/>
          <w:color w:val="0B0080"/>
          <w:sz w:val="32"/>
          <w:szCs w:val="32"/>
          <w:u w:val="none"/>
        </w:rPr>
        <w:t>。</w:t>
      </w:r>
    </w:p>
    <w:p w:rsidR="009A44DC" w:rsidRPr="00D208A2" w:rsidRDefault="009A44DC" w:rsidP="001C368C">
      <w:pPr>
        <w:rPr>
          <w:rFonts w:ascii="標楷體" w:eastAsia="標楷體" w:hAnsi="標楷體"/>
          <w:color w:val="15181E"/>
          <w:sz w:val="32"/>
          <w:szCs w:val="32"/>
        </w:rPr>
      </w:pPr>
      <w:r w:rsidRPr="00D208A2">
        <w:rPr>
          <w:rFonts w:ascii="標楷體" w:eastAsia="標楷體" w:hAnsi="標楷體" w:cs="標楷體"/>
          <w:color w:val="15181E"/>
          <w:sz w:val="32"/>
          <w:szCs w:val="32"/>
        </w:rPr>
        <w:t xml:space="preserve">    </w:t>
      </w:r>
      <w:r w:rsidRPr="00D208A2">
        <w:rPr>
          <w:rFonts w:ascii="標楷體" w:eastAsia="標楷體" w:hAnsi="標楷體" w:cs="標楷體" w:hint="eastAsia"/>
          <w:color w:val="15181E"/>
          <w:sz w:val="32"/>
          <w:szCs w:val="32"/>
        </w:rPr>
        <w:t>市容確實整潔髒亂併存</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以台灣來比較</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百貨公司區域街道設計整齊度並不差忠孝復興</w:t>
      </w:r>
      <w:r w:rsidRPr="00D208A2">
        <w:rPr>
          <w:rFonts w:ascii="標楷體" w:eastAsia="標楷體" w:hAnsi="標楷體" w:cs="標楷體"/>
          <w:color w:val="15181E"/>
          <w:sz w:val="32"/>
          <w:szCs w:val="32"/>
        </w:rPr>
        <w:t>,1</w:t>
      </w:r>
      <w:r w:rsidRPr="00D208A2">
        <w:rPr>
          <w:rFonts w:ascii="標楷體" w:eastAsia="標楷體" w:hAnsi="標楷體" w:cs="標楷體" w:hint="eastAsia"/>
          <w:color w:val="15181E"/>
          <w:sz w:val="32"/>
          <w:szCs w:val="32"/>
        </w:rPr>
        <w:t>郡除了目前捷運還在蓋部分動線稍微不便</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當然市場或攤販區仍然難免髒亂</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台灣夜市不也如此嗎</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較有不同的是越南攤販是各個街口道路上隨處可見</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餐廳確實不便宜但非常非常多家的</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在胡志明中檔位的餐廳吃飯價格通常一人在</w:t>
      </w:r>
      <w:r w:rsidRPr="00D208A2">
        <w:rPr>
          <w:rFonts w:ascii="標楷體" w:eastAsia="標楷體" w:hAnsi="標楷體" w:cs="標楷體"/>
          <w:color w:val="15181E"/>
          <w:sz w:val="32"/>
          <w:szCs w:val="32"/>
        </w:rPr>
        <w:t>40-60</w:t>
      </w:r>
      <w:r w:rsidRPr="00D208A2">
        <w:rPr>
          <w:rFonts w:ascii="標楷體" w:eastAsia="標楷體" w:hAnsi="標楷體" w:cs="標楷體" w:hint="eastAsia"/>
          <w:color w:val="15181E"/>
          <w:sz w:val="32"/>
          <w:szCs w:val="32"/>
        </w:rPr>
        <w:t>萬越盾</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台幣</w:t>
      </w:r>
      <w:r w:rsidRPr="00D208A2">
        <w:rPr>
          <w:rFonts w:ascii="標楷體" w:eastAsia="標楷體" w:hAnsi="標楷體" w:cs="標楷體"/>
          <w:color w:val="15181E"/>
          <w:sz w:val="32"/>
          <w:szCs w:val="32"/>
        </w:rPr>
        <w:t>600-900),</w:t>
      </w:r>
      <w:r w:rsidRPr="00D208A2">
        <w:rPr>
          <w:rFonts w:ascii="標楷體" w:eastAsia="標楷體" w:hAnsi="標楷體" w:cs="標楷體" w:hint="eastAsia"/>
          <w:color w:val="15181E"/>
          <w:sz w:val="32"/>
          <w:szCs w:val="32"/>
        </w:rPr>
        <w:t>此檔位主要餐廳為越式烤肉</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韓國烤肉港式飲茶</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日式餐廳</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越南人非常愛烤肉</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到處都是</w:t>
      </w:r>
      <w:r w:rsidRPr="00D208A2">
        <w:rPr>
          <w:rFonts w:ascii="標楷體" w:eastAsia="標楷體" w:hAnsi="標楷體" w:cs="標楷體"/>
          <w:color w:val="15181E"/>
          <w:sz w:val="32"/>
          <w:szCs w:val="32"/>
        </w:rPr>
        <w:t>BBQ</w:t>
      </w:r>
      <w:r w:rsidRPr="00D208A2">
        <w:rPr>
          <w:rFonts w:ascii="標楷體" w:eastAsia="標楷體" w:hAnsi="標楷體" w:cs="標楷體" w:hint="eastAsia"/>
          <w:color w:val="15181E"/>
          <w:sz w:val="32"/>
          <w:szCs w:val="32"/>
        </w:rPr>
        <w:t>店</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越式</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韓式</w:t>
      </w:r>
      <w:r w:rsidRPr="00D208A2">
        <w:rPr>
          <w:rFonts w:ascii="標楷體" w:eastAsia="標楷體" w:hAnsi="標楷體" w:cs="標楷體"/>
          <w:color w:val="15181E"/>
          <w:sz w:val="32"/>
          <w:szCs w:val="32"/>
        </w:rPr>
        <w:t>BBQ</w:t>
      </w:r>
      <w:r w:rsidRPr="00D208A2">
        <w:rPr>
          <w:rFonts w:ascii="標楷體" w:eastAsia="標楷體" w:hAnsi="標楷體" w:cs="標楷體" w:hint="eastAsia"/>
          <w:color w:val="15181E"/>
          <w:sz w:val="32"/>
          <w:szCs w:val="32"/>
        </w:rPr>
        <w:t>占中檔次價位的店至少</w:t>
      </w:r>
      <w:r w:rsidRPr="00D208A2">
        <w:rPr>
          <w:rFonts w:ascii="標楷體" w:eastAsia="標楷體" w:hAnsi="標楷體" w:cs="標楷體"/>
          <w:color w:val="15181E"/>
          <w:sz w:val="32"/>
          <w:szCs w:val="32"/>
        </w:rPr>
        <w:t>1</w:t>
      </w:r>
      <w:r w:rsidRPr="00D208A2">
        <w:rPr>
          <w:rFonts w:ascii="標楷體" w:eastAsia="標楷體" w:hAnsi="標楷體" w:cs="標楷體" w:hint="eastAsia"/>
          <w:color w:val="15181E"/>
          <w:sz w:val="32"/>
          <w:szCs w:val="32"/>
        </w:rPr>
        <w:t>半以上</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高檔的約在</w:t>
      </w:r>
      <w:r w:rsidRPr="00D208A2">
        <w:rPr>
          <w:rFonts w:ascii="標楷體" w:eastAsia="標楷體" w:hAnsi="標楷體" w:cs="標楷體"/>
          <w:color w:val="15181E"/>
          <w:sz w:val="32"/>
          <w:szCs w:val="32"/>
        </w:rPr>
        <w:t>100</w:t>
      </w:r>
      <w:r w:rsidRPr="00D208A2">
        <w:rPr>
          <w:rFonts w:ascii="標楷體" w:eastAsia="標楷體" w:hAnsi="標楷體" w:cs="標楷體" w:hint="eastAsia"/>
          <w:color w:val="15181E"/>
          <w:sz w:val="32"/>
          <w:szCs w:val="32"/>
        </w:rPr>
        <w:t>萬</w:t>
      </w:r>
      <w:r w:rsidRPr="00D208A2">
        <w:rPr>
          <w:rFonts w:ascii="標楷體" w:eastAsia="標楷體" w:hAnsi="標楷體" w:cs="標楷體"/>
          <w:color w:val="15181E"/>
          <w:sz w:val="32"/>
          <w:szCs w:val="32"/>
        </w:rPr>
        <w:t>-150</w:t>
      </w:r>
      <w:r w:rsidRPr="00D208A2">
        <w:rPr>
          <w:rFonts w:ascii="標楷體" w:eastAsia="標楷體" w:hAnsi="標楷體" w:cs="標楷體" w:hint="eastAsia"/>
          <w:color w:val="15181E"/>
          <w:sz w:val="32"/>
          <w:szCs w:val="32"/>
        </w:rPr>
        <w:t>萬</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台幣</w:t>
      </w:r>
      <w:r w:rsidRPr="00D208A2">
        <w:rPr>
          <w:rFonts w:ascii="標楷體" w:eastAsia="標楷體" w:hAnsi="標楷體" w:cs="標楷體"/>
          <w:color w:val="15181E"/>
          <w:sz w:val="32"/>
          <w:szCs w:val="32"/>
        </w:rPr>
        <w:t>1500-2100),</w:t>
      </w:r>
      <w:r w:rsidRPr="00D208A2">
        <w:rPr>
          <w:rFonts w:ascii="標楷體" w:eastAsia="標楷體" w:hAnsi="標楷體" w:cs="標楷體" w:hint="eastAsia"/>
          <w:color w:val="15181E"/>
          <w:sz w:val="32"/>
          <w:szCs w:val="32"/>
        </w:rPr>
        <w:t>此檔位約通常是</w:t>
      </w:r>
      <w:r w:rsidRPr="00D208A2">
        <w:rPr>
          <w:rFonts w:ascii="標楷體" w:eastAsia="標楷體" w:hAnsi="標楷體" w:cs="標楷體"/>
          <w:color w:val="15181E"/>
          <w:sz w:val="32"/>
          <w:szCs w:val="32"/>
        </w:rPr>
        <w:t>5</w:t>
      </w:r>
      <w:r w:rsidRPr="00D208A2">
        <w:rPr>
          <w:rFonts w:ascii="標楷體" w:eastAsia="標楷體" w:hAnsi="標楷體" w:cs="標楷體" w:hint="eastAsia"/>
          <w:color w:val="15181E"/>
          <w:sz w:val="32"/>
          <w:szCs w:val="32"/>
        </w:rPr>
        <w:t>星飯店的高級海鮮吃</w:t>
      </w:r>
      <w:bookmarkStart w:id="0" w:name="_GoBack"/>
      <w:bookmarkEnd w:id="0"/>
      <w:r w:rsidRPr="00D208A2">
        <w:rPr>
          <w:rFonts w:ascii="標楷體" w:eastAsia="標楷體" w:hAnsi="標楷體" w:cs="標楷體" w:hint="eastAsia"/>
          <w:color w:val="15181E"/>
          <w:sz w:val="32"/>
          <w:szCs w:val="32"/>
        </w:rPr>
        <w:t>到飽</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河粉店就便宜了</w:t>
      </w:r>
      <w:r w:rsidRPr="00D208A2">
        <w:rPr>
          <w:rFonts w:ascii="標楷體" w:eastAsia="標楷體" w:hAnsi="標楷體" w:cs="標楷體"/>
          <w:color w:val="15181E"/>
          <w:sz w:val="32"/>
          <w:szCs w:val="32"/>
        </w:rPr>
        <w:t>,</w:t>
      </w:r>
      <w:r w:rsidRPr="00D208A2">
        <w:rPr>
          <w:rFonts w:ascii="標楷體" w:eastAsia="標楷體" w:hAnsi="標楷體" w:cs="標楷體" w:hint="eastAsia"/>
          <w:color w:val="15181E"/>
          <w:sz w:val="32"/>
          <w:szCs w:val="32"/>
        </w:rPr>
        <w:t>每碗都在台幣</w:t>
      </w:r>
      <w:r w:rsidRPr="00D208A2">
        <w:rPr>
          <w:rFonts w:ascii="標楷體" w:eastAsia="標楷體" w:hAnsi="標楷體" w:cs="標楷體"/>
          <w:color w:val="15181E"/>
          <w:sz w:val="32"/>
          <w:szCs w:val="32"/>
        </w:rPr>
        <w:t>70-120</w:t>
      </w:r>
      <w:r w:rsidRPr="00D208A2">
        <w:rPr>
          <w:rFonts w:ascii="標楷體" w:eastAsia="標楷體" w:hAnsi="標楷體" w:cs="標楷體" w:hint="eastAsia"/>
          <w:color w:val="15181E"/>
          <w:sz w:val="32"/>
          <w:szCs w:val="32"/>
        </w:rPr>
        <w:t>。</w:t>
      </w:r>
    </w:p>
    <w:p w:rsidR="009A44DC" w:rsidRDefault="009A44DC" w:rsidP="001C368C">
      <w:pPr>
        <w:rPr>
          <w:rFonts w:ascii="標楷體" w:eastAsia="標楷體" w:hAnsi="標楷體"/>
          <w:color w:val="222222"/>
          <w:sz w:val="32"/>
          <w:szCs w:val="32"/>
          <w:shd w:val="clear" w:color="auto" w:fill="FFFFFF"/>
        </w:rPr>
      </w:pPr>
      <w:r>
        <w:rPr>
          <w:rFonts w:ascii="標楷體" w:eastAsia="標楷體" w:hAnsi="標楷體" w:cs="標楷體"/>
          <w:sz w:val="32"/>
          <w:szCs w:val="32"/>
        </w:rPr>
        <w:t xml:space="preserve">    </w:t>
      </w:r>
      <w:hyperlink r:id="rId38" w:tooltip="胡志明市" w:history="1">
        <w:r w:rsidRPr="001C368C">
          <w:rPr>
            <w:rStyle w:val="Hyperlink"/>
            <w:rFonts w:ascii="標楷體" w:eastAsia="標楷體" w:hAnsi="標楷體" w:cs="標楷體" w:hint="eastAsia"/>
            <w:color w:val="auto"/>
            <w:sz w:val="32"/>
            <w:szCs w:val="32"/>
            <w:u w:val="none"/>
          </w:rPr>
          <w:t>胡志明</w:t>
        </w:r>
        <w:r w:rsidRPr="001C368C">
          <w:rPr>
            <w:rStyle w:val="Hyperlink"/>
            <w:rFonts w:ascii="標楷體" w:eastAsia="標楷體" w:hAnsi="標楷體" w:cs="標楷體" w:hint="eastAsia"/>
            <w:color w:val="0B0080"/>
            <w:sz w:val="32"/>
            <w:szCs w:val="32"/>
            <w:u w:val="none"/>
          </w:rPr>
          <w:t>市</w:t>
        </w:r>
      </w:hyperlink>
      <w:r>
        <w:rPr>
          <w:rStyle w:val="Hyperlink"/>
          <w:rFonts w:ascii="標楷體" w:eastAsia="標楷體" w:hAnsi="標楷體" w:cs="標楷體" w:hint="eastAsia"/>
          <w:color w:val="0B0080"/>
          <w:sz w:val="32"/>
          <w:szCs w:val="32"/>
          <w:u w:val="none"/>
        </w:rPr>
        <w:t>是</w:t>
      </w:r>
      <w:r w:rsidRPr="001C368C">
        <w:rPr>
          <w:rFonts w:ascii="標楷體" w:eastAsia="標楷體" w:hAnsi="標楷體" w:cs="標楷體" w:hint="eastAsia"/>
          <w:color w:val="222222"/>
          <w:sz w:val="32"/>
          <w:szCs w:val="32"/>
          <w:shd w:val="clear" w:color="auto" w:fill="FFFFFF"/>
        </w:rPr>
        <w:t>越南</w:t>
      </w:r>
      <w:r>
        <w:rPr>
          <w:rFonts w:ascii="標楷體" w:eastAsia="標楷體" w:hAnsi="標楷體" w:cs="標楷體" w:hint="eastAsia"/>
          <w:color w:val="222222"/>
          <w:sz w:val="32"/>
          <w:szCs w:val="32"/>
          <w:shd w:val="clear" w:color="auto" w:fill="FFFFFF"/>
        </w:rPr>
        <w:t>最大經濟重鎮，其擁有的寬闊大道及林蔭大道，構成了美麗的街景，尤其是典雅浪漫的法國遺風，火炎樹的夾蔭道路的露天咖啡座及百年的建築保留了重大觀光資源，吸引世界各地的人前往觀光，更充滿著良好的投資環境，目前台商在胡志明市最多。由於</w:t>
      </w:r>
      <w:r w:rsidRPr="001C368C">
        <w:rPr>
          <w:rFonts w:ascii="標楷體" w:eastAsia="標楷體" w:hAnsi="標楷體" w:cs="標楷體" w:hint="eastAsia"/>
          <w:color w:val="222222"/>
          <w:sz w:val="32"/>
          <w:szCs w:val="32"/>
          <w:shd w:val="clear" w:color="auto" w:fill="FFFFFF"/>
        </w:rPr>
        <w:t>越南</w:t>
      </w:r>
      <w:r>
        <w:rPr>
          <w:rFonts w:ascii="標楷體" w:eastAsia="標楷體" w:hAnsi="標楷體" w:cs="標楷體" w:hint="eastAsia"/>
          <w:color w:val="222222"/>
          <w:sz w:val="32"/>
          <w:szCs w:val="32"/>
          <w:shd w:val="clear" w:color="auto" w:fill="FFFFFF"/>
        </w:rPr>
        <w:t>女孩勤苦耐勞，在台灣有許多男孩都娶了</w:t>
      </w:r>
      <w:r w:rsidRPr="001C368C">
        <w:rPr>
          <w:rFonts w:ascii="標楷體" w:eastAsia="標楷體" w:hAnsi="標楷體" w:cs="標楷體" w:hint="eastAsia"/>
          <w:color w:val="222222"/>
          <w:sz w:val="32"/>
          <w:szCs w:val="32"/>
          <w:shd w:val="clear" w:color="auto" w:fill="FFFFFF"/>
        </w:rPr>
        <w:t>越南</w:t>
      </w:r>
      <w:r>
        <w:rPr>
          <w:rFonts w:ascii="標楷體" w:eastAsia="標楷體" w:hAnsi="標楷體" w:cs="標楷體" w:hint="eastAsia"/>
          <w:color w:val="222222"/>
          <w:sz w:val="32"/>
          <w:szCs w:val="32"/>
          <w:shd w:val="clear" w:color="auto" w:fill="FFFFFF"/>
        </w:rPr>
        <w:t>新娘，漸漸的成為</w:t>
      </w:r>
      <w:r w:rsidRPr="001C368C">
        <w:rPr>
          <w:rFonts w:ascii="標楷體" w:eastAsia="標楷體" w:hAnsi="標楷體" w:cs="標楷體" w:hint="eastAsia"/>
          <w:color w:val="222222"/>
          <w:sz w:val="32"/>
          <w:szCs w:val="32"/>
          <w:shd w:val="clear" w:color="auto" w:fill="FFFFFF"/>
        </w:rPr>
        <w:t>越南</w:t>
      </w:r>
      <w:r>
        <w:rPr>
          <w:rFonts w:ascii="標楷體" w:eastAsia="標楷體" w:hAnsi="標楷體" w:cs="標楷體" w:hint="eastAsia"/>
          <w:color w:val="222222"/>
          <w:sz w:val="32"/>
          <w:szCs w:val="32"/>
          <w:shd w:val="clear" w:color="auto" w:fill="FFFFFF"/>
        </w:rPr>
        <w:t>與我國相融的趨勢，演變成不可分割的重要族群。</w:t>
      </w:r>
    </w:p>
    <w:p w:rsidR="009A44DC" w:rsidRPr="001D38C8" w:rsidRDefault="009A44DC" w:rsidP="00891C0F">
      <w:pPr>
        <w:pStyle w:val="NormalIndent"/>
        <w:ind w:left="0"/>
        <w:jc w:val="both"/>
        <w:rPr>
          <w:rFonts w:ascii="標楷體" w:eastAsia="標楷體" w:hAnsi="標楷體"/>
          <w:spacing w:val="28"/>
          <w:sz w:val="32"/>
          <w:szCs w:val="32"/>
        </w:rPr>
      </w:pPr>
      <w:r>
        <w:rPr>
          <w:rFonts w:ascii="標楷體" w:eastAsia="標楷體" w:hAnsi="標楷體" w:cs="標楷體"/>
          <w:spacing w:val="28"/>
          <w:sz w:val="32"/>
          <w:szCs w:val="32"/>
        </w:rPr>
        <w:t xml:space="preserve">    </w:t>
      </w:r>
      <w:r>
        <w:rPr>
          <w:rFonts w:ascii="標楷體" w:eastAsia="標楷體" w:hAnsi="標楷體" w:cs="標楷體" w:hint="eastAsia"/>
          <w:spacing w:val="28"/>
          <w:sz w:val="32"/>
          <w:szCs w:val="32"/>
        </w:rPr>
        <w:t>本鄉地處東部南北路程較遠，為了發展觀光仍須便捷快速道路，才利於發展地方建設發展，故此中央能儘速規劃建設高速公路，</w:t>
      </w:r>
      <w:r w:rsidRPr="001D38C8">
        <w:rPr>
          <w:rFonts w:ascii="標楷體" w:eastAsia="標楷體" w:hAnsi="標楷體" w:cs="標楷體" w:hint="eastAsia"/>
          <w:spacing w:val="28"/>
          <w:sz w:val="32"/>
          <w:szCs w:val="32"/>
        </w:rPr>
        <w:t>國內地理環境、觀光資源並不比</w:t>
      </w:r>
      <w:r w:rsidRPr="001C368C">
        <w:rPr>
          <w:rFonts w:ascii="標楷體" w:eastAsia="標楷體" w:hAnsi="標楷體" w:cs="標楷體" w:hint="eastAsia"/>
          <w:color w:val="222222"/>
          <w:sz w:val="32"/>
          <w:szCs w:val="32"/>
          <w:shd w:val="clear" w:color="auto" w:fill="FFFFFF"/>
        </w:rPr>
        <w:t>越南</w:t>
      </w:r>
      <w:r>
        <w:rPr>
          <w:rFonts w:ascii="標楷體" w:eastAsia="標楷體" w:hAnsi="標楷體" w:cs="標楷體" w:hint="eastAsia"/>
          <w:spacing w:val="28"/>
          <w:sz w:val="32"/>
          <w:szCs w:val="32"/>
        </w:rPr>
        <w:t>灸</w:t>
      </w:r>
      <w:r w:rsidRPr="001D38C8">
        <w:rPr>
          <w:rFonts w:ascii="標楷體" w:eastAsia="標楷體" w:hAnsi="標楷體" w:cs="標楷體" w:hint="eastAsia"/>
          <w:spacing w:val="28"/>
          <w:sz w:val="32"/>
          <w:szCs w:val="32"/>
        </w:rPr>
        <w:t>差，政府應如何有效整合資源，創造適於投資的環境，吸引外資來投資，並全力發展無污染的觀光事業，致力於降低各項觀光費用，結合當地景觀，發展地方特色，才能吸引國外遊客到台灣一遊。</w:t>
      </w:r>
    </w:p>
    <w:p w:rsidR="009A44DC" w:rsidRPr="001D38C8" w:rsidRDefault="009A44DC" w:rsidP="00891C0F">
      <w:pPr>
        <w:rPr>
          <w:rFonts w:ascii="標楷體" w:eastAsia="標楷體" w:hAnsi="標楷體"/>
          <w:sz w:val="32"/>
          <w:szCs w:val="32"/>
        </w:rPr>
      </w:pPr>
    </w:p>
    <w:p w:rsidR="009A44DC" w:rsidRDefault="009A44DC"/>
    <w:p w:rsidR="009A44DC" w:rsidRDefault="009A44DC"/>
    <w:p w:rsidR="009A44DC" w:rsidRDefault="009A44DC"/>
    <w:p w:rsidR="009A44DC" w:rsidRDefault="009A44DC"/>
    <w:p w:rsidR="009A44DC" w:rsidRDefault="009A44DC"/>
    <w:sectPr w:rsidR="009A44DC" w:rsidSect="00333C88">
      <w:footerReference w:type="default" r:id="rId39"/>
      <w:pgSz w:w="11906" w:h="16838"/>
      <w:pgMar w:top="1134"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DC" w:rsidRDefault="009A44DC">
      <w:r>
        <w:separator/>
      </w:r>
    </w:p>
  </w:endnote>
  <w:endnote w:type="continuationSeparator" w:id="0">
    <w:p w:rsidR="009A44DC" w:rsidRDefault="009A4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4DC" w:rsidRDefault="009A44DC">
    <w:pPr>
      <w:pStyle w:val="Footer"/>
      <w:jc w:val="center"/>
    </w:pPr>
    <w:fldSimple w:instr="PAGE   \* MERGEFORMAT">
      <w:r w:rsidRPr="000716FC">
        <w:rPr>
          <w:noProof/>
          <w:lang w:val="zh-TW"/>
        </w:rPr>
        <w:t>1</w:t>
      </w:r>
    </w:fldSimple>
  </w:p>
  <w:p w:rsidR="009A44DC" w:rsidRDefault="009A4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DC" w:rsidRDefault="009A44DC">
      <w:r>
        <w:separator/>
      </w:r>
    </w:p>
  </w:footnote>
  <w:footnote w:type="continuationSeparator" w:id="0">
    <w:p w:rsidR="009A44DC" w:rsidRDefault="009A4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0E69"/>
    <w:multiLevelType w:val="hybridMultilevel"/>
    <w:tmpl w:val="7D42D77E"/>
    <w:lvl w:ilvl="0" w:tplc="5E6A80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486A3BF9"/>
    <w:multiLevelType w:val="multilevel"/>
    <w:tmpl w:val="FA36A96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C0F"/>
    <w:rsid w:val="00026F82"/>
    <w:rsid w:val="000716FC"/>
    <w:rsid w:val="000C76B3"/>
    <w:rsid w:val="00111E98"/>
    <w:rsid w:val="00131EFB"/>
    <w:rsid w:val="001C29B6"/>
    <w:rsid w:val="001C368C"/>
    <w:rsid w:val="001D38C8"/>
    <w:rsid w:val="001D6534"/>
    <w:rsid w:val="001F52E9"/>
    <w:rsid w:val="00207306"/>
    <w:rsid w:val="00243023"/>
    <w:rsid w:val="00276ED1"/>
    <w:rsid w:val="002B46E9"/>
    <w:rsid w:val="00330969"/>
    <w:rsid w:val="00333C88"/>
    <w:rsid w:val="00371A54"/>
    <w:rsid w:val="003B0905"/>
    <w:rsid w:val="003B09B4"/>
    <w:rsid w:val="003C0E0B"/>
    <w:rsid w:val="003C5DB0"/>
    <w:rsid w:val="003E5F4C"/>
    <w:rsid w:val="004F1954"/>
    <w:rsid w:val="004F411C"/>
    <w:rsid w:val="005D59DE"/>
    <w:rsid w:val="005D6C98"/>
    <w:rsid w:val="007322AB"/>
    <w:rsid w:val="00756F85"/>
    <w:rsid w:val="007B0906"/>
    <w:rsid w:val="008265DF"/>
    <w:rsid w:val="00853DBC"/>
    <w:rsid w:val="00891C0F"/>
    <w:rsid w:val="009A44DC"/>
    <w:rsid w:val="009A5C0E"/>
    <w:rsid w:val="009C1BD4"/>
    <w:rsid w:val="00A175BB"/>
    <w:rsid w:val="00A51391"/>
    <w:rsid w:val="00A877DA"/>
    <w:rsid w:val="00AA03C1"/>
    <w:rsid w:val="00B157CE"/>
    <w:rsid w:val="00B46021"/>
    <w:rsid w:val="00BA5256"/>
    <w:rsid w:val="00C23DFA"/>
    <w:rsid w:val="00C24931"/>
    <w:rsid w:val="00D208A2"/>
    <w:rsid w:val="00D21881"/>
    <w:rsid w:val="00D21F6E"/>
    <w:rsid w:val="00D31AB1"/>
    <w:rsid w:val="00D32F5B"/>
    <w:rsid w:val="00D76CB6"/>
    <w:rsid w:val="00DB0C21"/>
    <w:rsid w:val="00DF41C2"/>
    <w:rsid w:val="00E04C22"/>
    <w:rsid w:val="00ED115F"/>
    <w:rsid w:val="00ED47BB"/>
    <w:rsid w:val="00EF7D98"/>
    <w:rsid w:val="00F27C60"/>
    <w:rsid w:val="00F933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0F"/>
    <w:pPr>
      <w:widowControl w:val="0"/>
    </w:pPr>
    <w:rPr>
      <w:rFonts w:ascii="Times New Roman" w:hAnsi="Times New Roman"/>
      <w:szCs w:val="24"/>
    </w:rPr>
  </w:style>
  <w:style w:type="paragraph" w:styleId="Heading3">
    <w:name w:val="heading 3"/>
    <w:basedOn w:val="Normal"/>
    <w:link w:val="Heading3Char"/>
    <w:uiPriority w:val="99"/>
    <w:qFormat/>
    <w:rsid w:val="00131EFB"/>
    <w:pPr>
      <w:widowControl/>
      <w:spacing w:before="100" w:beforeAutospacing="1" w:after="100" w:afterAutospacing="1"/>
      <w:outlineLvl w:val="2"/>
    </w:pPr>
    <w:rPr>
      <w:rFonts w:ascii="新細明體" w:hAnsi="新細明體" w:cs="新細明體"/>
      <w:b/>
      <w:bCs/>
      <w:kern w:val="0"/>
      <w:sz w:val="27"/>
      <w:szCs w:val="27"/>
    </w:rPr>
  </w:style>
  <w:style w:type="paragraph" w:styleId="Heading4">
    <w:name w:val="heading 4"/>
    <w:basedOn w:val="Normal"/>
    <w:next w:val="Normal"/>
    <w:link w:val="Heading4Char"/>
    <w:uiPriority w:val="99"/>
    <w:qFormat/>
    <w:rsid w:val="00131EFB"/>
    <w:pPr>
      <w:keepNext/>
      <w:spacing w:line="720" w:lineRule="auto"/>
      <w:outlineLvl w:val="3"/>
    </w:pPr>
    <w:rPr>
      <w:rFonts w:ascii="Cambria" w:hAnsi="Cambria" w:cs="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31EFB"/>
    <w:rPr>
      <w:rFonts w:ascii="新細明體" w:eastAsia="新細明體" w:hAnsi="新細明體" w:cs="新細明體"/>
      <w:b/>
      <w:bCs/>
      <w:kern w:val="0"/>
      <w:sz w:val="27"/>
      <w:szCs w:val="27"/>
    </w:rPr>
  </w:style>
  <w:style w:type="character" w:customStyle="1" w:styleId="Heading4Char">
    <w:name w:val="Heading 4 Char"/>
    <w:basedOn w:val="DefaultParagraphFont"/>
    <w:link w:val="Heading4"/>
    <w:uiPriority w:val="99"/>
    <w:semiHidden/>
    <w:locked/>
    <w:rsid w:val="00131EFB"/>
    <w:rPr>
      <w:rFonts w:ascii="Cambria" w:eastAsia="新細明體" w:hAnsi="Cambria" w:cs="Cambria"/>
      <w:sz w:val="36"/>
      <w:szCs w:val="36"/>
    </w:rPr>
  </w:style>
  <w:style w:type="paragraph" w:styleId="Footer">
    <w:name w:val="footer"/>
    <w:basedOn w:val="Normal"/>
    <w:link w:val="FooterChar"/>
    <w:uiPriority w:val="99"/>
    <w:rsid w:val="00891C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91C0F"/>
    <w:rPr>
      <w:rFonts w:ascii="Times New Roman" w:eastAsia="新細明體" w:hAnsi="Times New Roman" w:cs="Times New Roman"/>
      <w:sz w:val="20"/>
      <w:szCs w:val="20"/>
    </w:rPr>
  </w:style>
  <w:style w:type="paragraph" w:customStyle="1" w:styleId="Default">
    <w:name w:val="Default"/>
    <w:uiPriority w:val="99"/>
    <w:rsid w:val="00891C0F"/>
    <w:pPr>
      <w:widowControl w:val="0"/>
      <w:autoSpaceDE w:val="0"/>
      <w:autoSpaceDN w:val="0"/>
      <w:adjustRightInd w:val="0"/>
    </w:pPr>
    <w:rPr>
      <w:rFonts w:ascii="細明體" w:hAnsi="細明體" w:cs="細明體"/>
      <w:color w:val="000000"/>
      <w:kern w:val="0"/>
      <w:szCs w:val="24"/>
    </w:rPr>
  </w:style>
  <w:style w:type="paragraph" w:styleId="NormalIndent">
    <w:name w:val="Normal Indent"/>
    <w:basedOn w:val="Normal"/>
    <w:uiPriority w:val="99"/>
    <w:rsid w:val="00891C0F"/>
    <w:pPr>
      <w:ind w:left="480"/>
    </w:pPr>
  </w:style>
  <w:style w:type="paragraph" w:styleId="NormalWeb">
    <w:name w:val="Normal (Web)"/>
    <w:basedOn w:val="Normal"/>
    <w:uiPriority w:val="99"/>
    <w:rsid w:val="00891C0F"/>
    <w:pPr>
      <w:widowControl/>
      <w:spacing w:before="100" w:beforeAutospacing="1" w:after="100" w:afterAutospacing="1"/>
    </w:pPr>
    <w:rPr>
      <w:rFonts w:ascii="新細明體" w:hAnsi="新細明體" w:cs="新細明體"/>
      <w:kern w:val="0"/>
    </w:rPr>
  </w:style>
  <w:style w:type="character" w:styleId="Hyperlink">
    <w:name w:val="Hyperlink"/>
    <w:basedOn w:val="DefaultParagraphFont"/>
    <w:uiPriority w:val="99"/>
    <w:semiHidden/>
    <w:rsid w:val="00891C0F"/>
    <w:rPr>
      <w:color w:val="0000FF"/>
      <w:u w:val="single"/>
    </w:rPr>
  </w:style>
  <w:style w:type="character" w:customStyle="1" w:styleId="apple-converted-space">
    <w:name w:val="apple-converted-space"/>
    <w:basedOn w:val="DefaultParagraphFont"/>
    <w:uiPriority w:val="99"/>
    <w:rsid w:val="00891C0F"/>
  </w:style>
  <w:style w:type="character" w:customStyle="1" w:styleId="langwithname">
    <w:name w:val="langwithname"/>
    <w:basedOn w:val="DefaultParagraphFont"/>
    <w:uiPriority w:val="99"/>
    <w:rsid w:val="00891C0F"/>
  </w:style>
  <w:style w:type="paragraph" w:styleId="Header">
    <w:name w:val="header"/>
    <w:basedOn w:val="Normal"/>
    <w:link w:val="HeaderChar"/>
    <w:uiPriority w:val="99"/>
    <w:rsid w:val="00BA525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A5256"/>
    <w:rPr>
      <w:rFonts w:ascii="Times New Roman" w:eastAsia="新細明體" w:hAnsi="Times New Roman" w:cs="Times New Roman"/>
      <w:sz w:val="20"/>
      <w:szCs w:val="20"/>
    </w:rPr>
  </w:style>
  <w:style w:type="character" w:customStyle="1" w:styleId="mw-headline">
    <w:name w:val="mw-headline"/>
    <w:basedOn w:val="DefaultParagraphFont"/>
    <w:uiPriority w:val="99"/>
    <w:rsid w:val="00131EFB"/>
  </w:style>
  <w:style w:type="paragraph" w:styleId="BalloonText">
    <w:name w:val="Balloon Text"/>
    <w:basedOn w:val="Normal"/>
    <w:link w:val="BalloonTextChar"/>
    <w:uiPriority w:val="99"/>
    <w:semiHidden/>
    <w:rsid w:val="00131EFB"/>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131EFB"/>
    <w:rPr>
      <w:rFonts w:ascii="Cambria" w:eastAsia="新細明體" w:hAnsi="Cambria" w:cs="Cambria"/>
      <w:sz w:val="18"/>
      <w:szCs w:val="18"/>
    </w:rPr>
  </w:style>
  <w:style w:type="character" w:customStyle="1" w:styleId="han-nom">
    <w:name w:val="han-nom"/>
    <w:basedOn w:val="DefaultParagraphFont"/>
    <w:uiPriority w:val="99"/>
    <w:rsid w:val="00AA03C1"/>
  </w:style>
  <w:style w:type="character" w:styleId="PlaceholderText">
    <w:name w:val="Placeholder Text"/>
    <w:basedOn w:val="DefaultParagraphFont"/>
    <w:uiPriority w:val="99"/>
    <w:semiHidden/>
    <w:rsid w:val="00E04C22"/>
    <w:rPr>
      <w:color w:val="808080"/>
    </w:rPr>
  </w:style>
</w:styles>
</file>

<file path=word/webSettings.xml><?xml version="1.0" encoding="utf-8"?>
<w:webSettings xmlns:r="http://schemas.openxmlformats.org/officeDocument/2006/relationships" xmlns:w="http://schemas.openxmlformats.org/wordprocessingml/2006/main">
  <w:divs>
    <w:div w:id="393937602">
      <w:marLeft w:val="0"/>
      <w:marRight w:val="0"/>
      <w:marTop w:val="0"/>
      <w:marBottom w:val="0"/>
      <w:divBdr>
        <w:top w:val="none" w:sz="0" w:space="0" w:color="auto"/>
        <w:left w:val="none" w:sz="0" w:space="0" w:color="auto"/>
        <w:bottom w:val="none" w:sz="0" w:space="0" w:color="auto"/>
        <w:right w:val="none" w:sz="0" w:space="0" w:color="auto"/>
      </w:divBdr>
    </w:div>
    <w:div w:id="393937606">
      <w:marLeft w:val="0"/>
      <w:marRight w:val="0"/>
      <w:marTop w:val="0"/>
      <w:marBottom w:val="0"/>
      <w:divBdr>
        <w:top w:val="none" w:sz="0" w:space="0" w:color="auto"/>
        <w:left w:val="none" w:sz="0" w:space="0" w:color="auto"/>
        <w:bottom w:val="none" w:sz="0" w:space="0" w:color="auto"/>
        <w:right w:val="none" w:sz="0" w:space="0" w:color="auto"/>
      </w:divBdr>
    </w:div>
    <w:div w:id="393937610">
      <w:marLeft w:val="0"/>
      <w:marRight w:val="0"/>
      <w:marTop w:val="0"/>
      <w:marBottom w:val="0"/>
      <w:divBdr>
        <w:top w:val="none" w:sz="0" w:space="0" w:color="auto"/>
        <w:left w:val="none" w:sz="0" w:space="0" w:color="auto"/>
        <w:bottom w:val="none" w:sz="0" w:space="0" w:color="auto"/>
        <w:right w:val="none" w:sz="0" w:space="0" w:color="auto"/>
      </w:divBdr>
      <w:divsChild>
        <w:div w:id="393937603">
          <w:marLeft w:val="336"/>
          <w:marRight w:val="0"/>
          <w:marTop w:val="120"/>
          <w:marBottom w:val="312"/>
          <w:divBdr>
            <w:top w:val="none" w:sz="0" w:space="0" w:color="auto"/>
            <w:left w:val="none" w:sz="0" w:space="0" w:color="auto"/>
            <w:bottom w:val="none" w:sz="0" w:space="0" w:color="auto"/>
            <w:right w:val="none" w:sz="0" w:space="0" w:color="auto"/>
          </w:divBdr>
          <w:divsChild>
            <w:div w:id="3939376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3937607">
          <w:marLeft w:val="336"/>
          <w:marRight w:val="0"/>
          <w:marTop w:val="120"/>
          <w:marBottom w:val="312"/>
          <w:divBdr>
            <w:top w:val="none" w:sz="0" w:space="0" w:color="auto"/>
            <w:left w:val="none" w:sz="0" w:space="0" w:color="auto"/>
            <w:bottom w:val="none" w:sz="0" w:space="0" w:color="auto"/>
            <w:right w:val="none" w:sz="0" w:space="0" w:color="auto"/>
          </w:divBdr>
          <w:divsChild>
            <w:div w:id="393937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3937609">
          <w:marLeft w:val="336"/>
          <w:marRight w:val="0"/>
          <w:marTop w:val="120"/>
          <w:marBottom w:val="312"/>
          <w:divBdr>
            <w:top w:val="none" w:sz="0" w:space="0" w:color="auto"/>
            <w:left w:val="none" w:sz="0" w:space="0" w:color="auto"/>
            <w:bottom w:val="none" w:sz="0" w:space="0" w:color="auto"/>
            <w:right w:val="none" w:sz="0" w:space="0" w:color="auto"/>
          </w:divBdr>
          <w:divsChild>
            <w:div w:id="3939376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93937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9%95%B7%E5%B1%B1" TargetMode="External"/><Relationship Id="rId13" Type="http://schemas.openxmlformats.org/officeDocument/2006/relationships/hyperlink" Target="https://zh.wikipedia.org/w/index.php?title=%E7%AC%AC%E4%B8%80%E9%83%A1&amp;action=edit&amp;redlink=1" TargetMode="External"/><Relationship Id="rId18" Type="http://schemas.openxmlformats.org/officeDocument/2006/relationships/hyperlink" Target="https://zh.wikipedia.org/wiki/%E8%A5%BF%E8%B2%A2%E8%81%96%E6%AF%8D%E8%81%96%E6%AE%BF%E4%B8%BB%E6%95%99%E5%BA%A7%E5%A0%82" TargetMode="External"/><Relationship Id="rId26" Type="http://schemas.openxmlformats.org/officeDocument/2006/relationships/hyperlink" Target="https://zh.wikipedia.org/wiki/%E8%A5%BF%E8%B2%A2%E6%B2%B3"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h.wikipedia.org/wiki/%E6%8F%90%E6%AC%BE%E6%A9%9F" TargetMode="External"/><Relationship Id="rId34" Type="http://schemas.openxmlformats.org/officeDocument/2006/relationships/hyperlink" Target="https://zh.wikipedia.org/wiki/%E9%AB%98%E9%80%9F%E5%85%AC%E8%B7%AF" TargetMode="External"/><Relationship Id="rId7" Type="http://schemas.openxmlformats.org/officeDocument/2006/relationships/hyperlink" Target="https://zh.wikipedia.org/wiki/%E7%BA%A2%E6%B2%B3" TargetMode="External"/><Relationship Id="rId12" Type="http://schemas.openxmlformats.org/officeDocument/2006/relationships/hyperlink" Target="https://zh.wikipedia.org/wiki/%E8%83%A1%E5%BF%97%E6%98%8E%E5%B8%82" TargetMode="External"/><Relationship Id="rId17" Type="http://schemas.openxmlformats.org/officeDocument/2006/relationships/hyperlink" Target="https://zh.wikipedia.org/wiki/%E8%83%A1%E5%BF%97%E6%98%8E%E5%B8%82%E7%AC%AC%E4%B8%80%E9%83%A1" TargetMode="External"/><Relationship Id="rId25" Type="http://schemas.openxmlformats.org/officeDocument/2006/relationships/hyperlink" Target="https://zh.wikipedia.org/wiki/%E8%83%A1%E5%BF%97%E6%98%8E%E5%B8%82" TargetMode="External"/><Relationship Id="rId33" Type="http://schemas.openxmlformats.org/officeDocument/2006/relationships/hyperlink" Target="https://zh.wikipedia.org/wiki/%E5%8F%A4%E8%8A%9D%E5%9C%B0%E9%81%93" TargetMode="External"/><Relationship Id="rId38" Type="http://schemas.openxmlformats.org/officeDocument/2006/relationships/hyperlink" Target="https://zh.wikipedia.org/wiki/%E8%83%A1%E5%BF%97%E6%98%8E%E5%B8%82" TargetMode="External"/><Relationship Id="rId2" Type="http://schemas.openxmlformats.org/officeDocument/2006/relationships/styles" Target="styles.xml"/><Relationship Id="rId16" Type="http://schemas.openxmlformats.org/officeDocument/2006/relationships/hyperlink" Target="https://zh.wikipedia.org/wiki/%E8%83%A1%E5%BF%97%E6%98%8E%E5%B8%82" TargetMode="External"/><Relationship Id="rId20" Type="http://schemas.openxmlformats.org/officeDocument/2006/relationships/hyperlink" Target="https://zh.wikipedia.org/wiki/%E8%83%A1%E5%BF%97%E6%98%8E" TargetMode="External"/><Relationship Id="rId29" Type="http://schemas.openxmlformats.org/officeDocument/2006/relationships/hyperlink" Target="https://zh.wikipedia.org/wiki/%E5%94%90%E4%BA%BA%E8%A1%9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8%B6%8A%E5%8D%97" TargetMode="External"/><Relationship Id="rId24" Type="http://schemas.openxmlformats.org/officeDocument/2006/relationships/hyperlink" Target="https://zh.wikipedia.org/wiki/%E8%B6%8A%E5%8D%97" TargetMode="External"/><Relationship Id="rId32" Type="http://schemas.openxmlformats.org/officeDocument/2006/relationships/hyperlink" Target="https://zh.wikipedia.org/w/index.php?title=%E6%88%98%E4%BA%89%E7%BD%AA%E8%A1%8C%E5%8D%9A%E7%89%A9%E9%A6%86&amp;action=edit&amp;redlink=1" TargetMode="External"/><Relationship Id="rId37" Type="http://schemas.openxmlformats.org/officeDocument/2006/relationships/hyperlink" Target="https://zh.wikipedia.org/wiki/%E8%83%A1%E5%BF%97%E6%98%8E%E5%B8%82%E5%9C%B0%E9%93%8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h.wikipedia.org/wiki/%E8%B6%8A%E5%8D%97" TargetMode="External"/><Relationship Id="rId23" Type="http://schemas.openxmlformats.org/officeDocument/2006/relationships/hyperlink" Target="https://zh.wikipedia.org/wiki/%E5%94%90%E4%BA%BA%E8%A1%97" TargetMode="External"/><Relationship Id="rId28" Type="http://schemas.openxmlformats.org/officeDocument/2006/relationships/hyperlink" Target="https://zh.wikipedia.org/wiki/%E8%83%A1%E5%BF%97%E6%98%8E%E5%B8%82%E7%AC%AC%E5%85%AD%E9%83%A1" TargetMode="External"/><Relationship Id="rId36" Type="http://schemas.openxmlformats.org/officeDocument/2006/relationships/hyperlink" Target="https://zh.wikipedia.org/wiki/%E5%9F%8E%E5%B8%82%E8%BB%8C%E9%81%93%E4%BA%A4%E9%80%9A%E7%B3%BB%E7%B5%B1" TargetMode="External"/><Relationship Id="rId10" Type="http://schemas.openxmlformats.org/officeDocument/2006/relationships/hyperlink" Target="https://zh.wikipedia.org/wiki/%E7%83%AD%E5%B8%A6%E5%AD%A3%E9%A3%8E%E6%B0%94%E5%80%99" TargetMode="External"/><Relationship Id="rId19" Type="http://schemas.openxmlformats.org/officeDocument/2006/relationships/hyperlink" Target="https://zh.wikipedia.org/wiki/%E8%83%A1%E5%BF%97%E6%98%8E%E5%B8%82" TargetMode="External"/><Relationship Id="rId31" Type="http://schemas.openxmlformats.org/officeDocument/2006/relationships/hyperlink" Target="https://zh.wikipedia.org/w/index.php?title=%E6%96%B0%E8%A1%97%E5%B8%82&amp;action=edit&amp;redlink=1" TargetMode="External"/><Relationship Id="rId4" Type="http://schemas.openxmlformats.org/officeDocument/2006/relationships/webSettings" Target="webSettings.xml"/><Relationship Id="rId9" Type="http://schemas.openxmlformats.org/officeDocument/2006/relationships/hyperlink" Target="https://zh.wikipedia.org/wiki/%E6%B9%84%E5%85%AC%E6%B2%B3" TargetMode="External"/><Relationship Id="rId14" Type="http://schemas.openxmlformats.org/officeDocument/2006/relationships/hyperlink" Target="https://zh.wikipedia.org/wiki/%E9%83%B5%E5%B1%80" TargetMode="External"/><Relationship Id="rId22" Type="http://schemas.openxmlformats.org/officeDocument/2006/relationships/hyperlink" Target="https://zh.wikipedia.org/wiki/%E5%A0%A4%E5%B2%B8_(%E8%83%A1%E5%BF%97%E6%98%8E%E5%B8%82)" TargetMode="External"/><Relationship Id="rId27" Type="http://schemas.openxmlformats.org/officeDocument/2006/relationships/hyperlink" Target="https://zh.wikipedia.org/wiki/%E8%83%A1%E5%BF%97%E6%98%8E%E5%B8%82%E7%AC%AC%E4%BA%94%E9%83%A1" TargetMode="External"/><Relationship Id="rId30" Type="http://schemas.openxmlformats.org/officeDocument/2006/relationships/hyperlink" Target="https://zh.wikipedia.org/wiki/%E8%83%A1%E5%BF%97%E6%98%8E%E5%B8%82%E8%8F%AF%E4%BA%BA" TargetMode="External"/><Relationship Id="rId35" Type="http://schemas.openxmlformats.org/officeDocument/2006/relationships/hyperlink" Target="https://zh.wikipedia.org/wiki/%E8%83%A1%E5%BF%97%E6%98%8E%E5%B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1060</Words>
  <Characters>6047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出國報告（出國類別：考察）</dc:title>
  <dc:subject/>
  <dc:creator>1052</dc:creator>
  <cp:keywords/>
  <dc:description/>
  <cp:lastModifiedBy>User</cp:lastModifiedBy>
  <cp:revision>2</cp:revision>
  <dcterms:created xsi:type="dcterms:W3CDTF">2017-08-25T02:09:00Z</dcterms:created>
  <dcterms:modified xsi:type="dcterms:W3CDTF">2017-08-25T02:09:00Z</dcterms:modified>
</cp:coreProperties>
</file>