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53B1" w14:textId="77777777" w:rsidR="00EF5058" w:rsidRDefault="00B52033">
      <w:pPr>
        <w:pStyle w:val="Standard"/>
        <w:spacing w:line="48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花蓮縣瑞穗鄉公所資料卷宗申請閱覽抄錄複製注意事項</w:t>
      </w:r>
    </w:p>
    <w:p w14:paraId="5ED77ADA" w14:textId="77777777" w:rsidR="00EF5058" w:rsidRDefault="00EF5058">
      <w:pPr>
        <w:pStyle w:val="Standard"/>
        <w:spacing w:after="180" w:line="320" w:lineRule="exact"/>
        <w:jc w:val="right"/>
        <w:rPr>
          <w:rFonts w:ascii="標楷體" w:eastAsia="標楷體" w:hAnsi="標楷體"/>
          <w:sz w:val="20"/>
        </w:rPr>
      </w:pPr>
    </w:p>
    <w:p w14:paraId="0B90D6F7" w14:textId="77777777" w:rsidR="00EF5058" w:rsidRDefault="00B52033">
      <w:pPr>
        <w:pStyle w:val="Standard"/>
        <w:spacing w:line="400" w:lineRule="exact"/>
        <w:ind w:left="480" w:hanging="480"/>
        <w:jc w:val="both"/>
      </w:pPr>
      <w:r>
        <w:rPr>
          <w:rFonts w:ascii="標楷體" w:eastAsia="標楷體" w:hAnsi="標楷體"/>
          <w:sz w:val="24"/>
          <w:szCs w:val="24"/>
        </w:rPr>
        <w:t>一、</w:t>
      </w:r>
      <w:r>
        <w:rPr>
          <w:rFonts w:ascii="標楷體" w:eastAsia="標楷體" w:hAnsi="標楷體"/>
          <w:spacing w:val="4"/>
          <w:sz w:val="24"/>
          <w:szCs w:val="24"/>
        </w:rPr>
        <w:t>花蓮縣瑞穗鄉公所（以下簡稱本所）資料、卷宗申請閱覽、抄錄、複製（以下簡稱閱覽），除法令另有規定外，依本事項行之</w:t>
      </w:r>
      <w:r>
        <w:rPr>
          <w:rFonts w:ascii="標楷體" w:eastAsia="標楷體" w:hAnsi="標楷體"/>
          <w:sz w:val="24"/>
          <w:szCs w:val="24"/>
        </w:rPr>
        <w:t>。</w:t>
      </w:r>
    </w:p>
    <w:p w14:paraId="4E936612" w14:textId="77777777" w:rsidR="00EF5058" w:rsidRDefault="00B52033">
      <w:pPr>
        <w:pStyle w:val="Standard"/>
        <w:spacing w:line="400" w:lineRule="exact"/>
        <w:ind w:left="480" w:hanging="480"/>
        <w:jc w:val="both"/>
      </w:pPr>
      <w:r>
        <w:rPr>
          <w:rFonts w:ascii="標楷體" w:eastAsia="標楷體" w:hAnsi="標楷體"/>
          <w:sz w:val="24"/>
          <w:szCs w:val="24"/>
        </w:rPr>
        <w:t>二、</w:t>
      </w:r>
      <w:r>
        <w:rPr>
          <w:rFonts w:ascii="標楷體" w:eastAsia="標楷體" w:hAnsi="標楷體"/>
          <w:spacing w:val="4"/>
          <w:sz w:val="24"/>
          <w:szCs w:val="24"/>
        </w:rPr>
        <w:t>申請閱覽資料、卷宗者，應填具申請書，或以書面載明姓名、身分證字號、地址、電話、資料或卷宗內容要旨、發文字號及申請用途等</w:t>
      </w:r>
      <w:r>
        <w:rPr>
          <w:rFonts w:ascii="標楷體" w:eastAsia="標楷體" w:hAnsi="標楷體"/>
          <w:sz w:val="24"/>
          <w:szCs w:val="24"/>
        </w:rPr>
        <w:t>。</w:t>
      </w:r>
    </w:p>
    <w:p w14:paraId="07BF9E0E" w14:textId="77777777" w:rsidR="00EF5058" w:rsidRDefault="00B52033">
      <w:pPr>
        <w:pStyle w:val="Standard"/>
        <w:spacing w:line="400" w:lineRule="exact"/>
        <w:ind w:left="492" w:hanging="492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三、本所受理申請閱覽資料、卷宗，由業務單位負責審核辦理。</w:t>
      </w:r>
    </w:p>
    <w:p w14:paraId="5D1F2692" w14:textId="77777777" w:rsidR="00EF5058" w:rsidRDefault="00B52033">
      <w:pPr>
        <w:pStyle w:val="Standard"/>
        <w:spacing w:line="400" w:lineRule="exact"/>
        <w:ind w:left="480" w:hanging="480"/>
        <w:jc w:val="both"/>
      </w:pPr>
      <w:r>
        <w:rPr>
          <w:rFonts w:ascii="標楷體" w:eastAsia="標楷體" w:hAnsi="標楷體"/>
          <w:sz w:val="24"/>
          <w:szCs w:val="24"/>
        </w:rPr>
        <w:t>四、</w:t>
      </w:r>
      <w:r>
        <w:rPr>
          <w:rFonts w:ascii="標楷體" w:eastAsia="標楷體" w:hAnsi="標楷體"/>
          <w:spacing w:val="4"/>
          <w:sz w:val="24"/>
          <w:szCs w:val="24"/>
        </w:rPr>
        <w:t>本所對於申請</w:t>
      </w:r>
      <w:r>
        <w:rPr>
          <w:rFonts w:ascii="標楷體" w:eastAsia="標楷體" w:hAnsi="標楷體"/>
          <w:sz w:val="24"/>
          <w:szCs w:val="24"/>
        </w:rPr>
        <w:t>案件，應自受理申請書之日起十五日內為准駁，並依下列各款規定以書面通知申請人：</w:t>
      </w:r>
    </w:p>
    <w:p w14:paraId="0F17A4AE" w14:textId="77777777" w:rsidR="00EF5058" w:rsidRDefault="00B52033">
      <w:pPr>
        <w:pStyle w:val="Standard"/>
        <w:spacing w:line="400" w:lineRule="exact"/>
        <w:ind w:left="1197" w:hanging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（一）駁回申請者，應敘明理由。</w:t>
      </w:r>
    </w:p>
    <w:p w14:paraId="1915616F" w14:textId="77777777" w:rsidR="00EF5058" w:rsidRDefault="00B52033">
      <w:pPr>
        <w:pStyle w:val="Standard"/>
        <w:spacing w:line="400" w:lineRule="exact"/>
        <w:ind w:left="1197" w:hanging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（二）准許申請者，應載明閱覽日期、時間及地點。</w:t>
      </w:r>
    </w:p>
    <w:p w14:paraId="644797F8" w14:textId="77777777" w:rsidR="00EF5058" w:rsidRDefault="00B52033">
      <w:pPr>
        <w:pStyle w:val="Standard"/>
        <w:spacing w:line="400" w:lineRule="exact"/>
        <w:ind w:left="477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前項准駁之期限，必要時得延長之，但以一次為限。</w:t>
      </w:r>
    </w:p>
    <w:p w14:paraId="299DEB39" w14:textId="77777777" w:rsidR="00EF5058" w:rsidRDefault="00B52033">
      <w:pPr>
        <w:pStyle w:val="Standard"/>
        <w:spacing w:line="400" w:lineRule="exact"/>
        <w:ind w:left="492" w:hanging="492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五、申請人應於指定日期親至指定地點，出示核准通知書及身分證並簽署同意書，保證遵守規定後，由承辦人員</w:t>
      </w:r>
      <w:proofErr w:type="gramStart"/>
      <w:r>
        <w:rPr>
          <w:rFonts w:ascii="標楷體" w:eastAsia="標楷體" w:hAnsi="標楷體"/>
          <w:sz w:val="24"/>
          <w:szCs w:val="24"/>
        </w:rPr>
        <w:t>及檔管人員</w:t>
      </w:r>
      <w:proofErr w:type="gramEnd"/>
      <w:r>
        <w:rPr>
          <w:rFonts w:ascii="標楷體" w:eastAsia="標楷體" w:hAnsi="標楷體"/>
          <w:sz w:val="24"/>
          <w:szCs w:val="24"/>
        </w:rPr>
        <w:t>陪同閱覽資料、卷宗。</w:t>
      </w:r>
    </w:p>
    <w:p w14:paraId="2A55B34A" w14:textId="77777777" w:rsidR="00EF5058" w:rsidRDefault="00B52033">
      <w:pPr>
        <w:pStyle w:val="Standard"/>
        <w:spacing w:line="400" w:lineRule="exact"/>
        <w:ind w:left="477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申請人未依前項規定辦理者，本所得拒絕提供閱覽。</w:t>
      </w:r>
    </w:p>
    <w:p w14:paraId="34CBDF99" w14:textId="77777777" w:rsidR="00EF5058" w:rsidRDefault="00B52033">
      <w:pPr>
        <w:pStyle w:val="Standard"/>
        <w:spacing w:line="400" w:lineRule="exact"/>
        <w:ind w:left="477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承辦人員</w:t>
      </w:r>
      <w:proofErr w:type="gramStart"/>
      <w:r>
        <w:rPr>
          <w:rFonts w:ascii="標楷體" w:eastAsia="標楷體" w:hAnsi="標楷體"/>
          <w:sz w:val="24"/>
          <w:szCs w:val="24"/>
        </w:rPr>
        <w:t>及檔管人員</w:t>
      </w:r>
      <w:proofErr w:type="gramEnd"/>
      <w:r>
        <w:rPr>
          <w:rFonts w:ascii="標楷體" w:eastAsia="標楷體" w:hAnsi="標楷體"/>
          <w:sz w:val="24"/>
          <w:szCs w:val="24"/>
        </w:rPr>
        <w:t>檢核申請人證件無誤後，應將其身分證暫時代管，</w:t>
      </w:r>
      <w:proofErr w:type="gramStart"/>
      <w:r>
        <w:rPr>
          <w:rFonts w:ascii="標楷體" w:eastAsia="標楷體" w:hAnsi="標楷體"/>
          <w:sz w:val="24"/>
          <w:szCs w:val="24"/>
        </w:rPr>
        <w:t>於閱畢</w:t>
      </w:r>
      <w:proofErr w:type="gramEnd"/>
      <w:r>
        <w:rPr>
          <w:rFonts w:ascii="標楷體" w:eastAsia="標楷體" w:hAnsi="標楷體"/>
          <w:sz w:val="24"/>
          <w:szCs w:val="24"/>
        </w:rPr>
        <w:t>繳費後歸還。</w:t>
      </w:r>
    </w:p>
    <w:p w14:paraId="0C4DAF86" w14:textId="77777777" w:rsidR="00EF5058" w:rsidRDefault="00B52033">
      <w:pPr>
        <w:pStyle w:val="Standard"/>
        <w:spacing w:line="400" w:lineRule="exact"/>
        <w:ind w:left="492" w:hanging="492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六、申請人如須助理人員陪同閱覽資料、卷宗，應事先提出申請。</w:t>
      </w:r>
    </w:p>
    <w:p w14:paraId="1B537156" w14:textId="77777777" w:rsidR="00EF5058" w:rsidRDefault="00B52033">
      <w:pPr>
        <w:pStyle w:val="Standard"/>
        <w:spacing w:line="400" w:lineRule="exact"/>
        <w:ind w:left="1197" w:hanging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前項助理人員須年滿二十歲，且以一人為限。</w:t>
      </w:r>
    </w:p>
    <w:p w14:paraId="6B2FB8EC" w14:textId="77777777" w:rsidR="00EF5058" w:rsidRDefault="00B52033">
      <w:pPr>
        <w:pStyle w:val="Standard"/>
        <w:spacing w:line="400" w:lineRule="exact"/>
        <w:ind w:left="477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閱覽資料、卷宗時，不得僅由助理人員</w:t>
      </w:r>
      <w:proofErr w:type="gramStart"/>
      <w:r>
        <w:rPr>
          <w:rFonts w:ascii="標楷體" w:eastAsia="標楷體" w:hAnsi="標楷體"/>
          <w:sz w:val="24"/>
          <w:szCs w:val="24"/>
        </w:rPr>
        <w:t>單獨在場</w:t>
      </w:r>
      <w:proofErr w:type="gramEnd"/>
      <w:r>
        <w:rPr>
          <w:rFonts w:ascii="標楷體" w:eastAsia="標楷體" w:hAnsi="標楷體"/>
          <w:sz w:val="24"/>
          <w:szCs w:val="24"/>
        </w:rPr>
        <w:t>，申請人對其助理人員之行為應負連帶責任。</w:t>
      </w:r>
    </w:p>
    <w:p w14:paraId="20D616EB" w14:textId="77777777" w:rsidR="00EF5058" w:rsidRDefault="00B52033">
      <w:pPr>
        <w:pStyle w:val="Standard"/>
        <w:spacing w:line="400" w:lineRule="exact"/>
        <w:ind w:left="492" w:hanging="492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七、申請人及其助理人員於閱畢後，應將資料、卷宗交還承辦人員點收。</w:t>
      </w:r>
    </w:p>
    <w:p w14:paraId="5039FF79" w14:textId="77777777" w:rsidR="00EF5058" w:rsidRDefault="00B52033">
      <w:pPr>
        <w:pStyle w:val="Standard"/>
        <w:spacing w:line="400" w:lineRule="exact"/>
        <w:ind w:left="492" w:hanging="492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八、同一案件申請閱覽次數以一次為限。但依情形足認申請人有正當理由者，得准予續</w:t>
      </w:r>
      <w:proofErr w:type="gramStart"/>
      <w:r>
        <w:rPr>
          <w:rFonts w:ascii="標楷體" w:eastAsia="標楷體" w:hAnsi="標楷體"/>
          <w:sz w:val="24"/>
          <w:szCs w:val="24"/>
        </w:rPr>
        <w:t>閱</w:t>
      </w:r>
      <w:proofErr w:type="gramEnd"/>
      <w:r>
        <w:rPr>
          <w:rFonts w:ascii="標楷體" w:eastAsia="標楷體" w:hAnsi="標楷體"/>
          <w:sz w:val="24"/>
          <w:szCs w:val="24"/>
        </w:rPr>
        <w:t>。</w:t>
      </w:r>
    </w:p>
    <w:p w14:paraId="5C0AB772" w14:textId="77777777" w:rsidR="00EF5058" w:rsidRDefault="00B52033">
      <w:pPr>
        <w:pStyle w:val="Standard"/>
        <w:spacing w:line="400" w:lineRule="exact"/>
        <w:ind w:left="477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申請人如不能於指定</w:t>
      </w:r>
      <w:proofErr w:type="gramStart"/>
      <w:r>
        <w:rPr>
          <w:rFonts w:ascii="標楷體" w:eastAsia="標楷體" w:hAnsi="標楷體"/>
          <w:sz w:val="24"/>
          <w:szCs w:val="24"/>
        </w:rPr>
        <w:t>日期內閱畢</w:t>
      </w:r>
      <w:proofErr w:type="gramEnd"/>
      <w:r>
        <w:rPr>
          <w:rFonts w:ascii="標楷體" w:eastAsia="標楷體" w:hAnsi="標楷體"/>
          <w:sz w:val="24"/>
          <w:szCs w:val="24"/>
        </w:rPr>
        <w:t>，得申請另訂日期續</w:t>
      </w:r>
      <w:proofErr w:type="gramStart"/>
      <w:r>
        <w:rPr>
          <w:rFonts w:ascii="標楷體" w:eastAsia="標楷體" w:hAnsi="標楷體"/>
          <w:sz w:val="24"/>
          <w:szCs w:val="24"/>
        </w:rPr>
        <w:t>閱</w:t>
      </w:r>
      <w:proofErr w:type="gramEnd"/>
      <w:r>
        <w:rPr>
          <w:rFonts w:ascii="標楷體" w:eastAsia="標楷體" w:hAnsi="標楷體"/>
          <w:sz w:val="24"/>
          <w:szCs w:val="24"/>
        </w:rPr>
        <w:t>。</w:t>
      </w:r>
    </w:p>
    <w:p w14:paraId="222C7F3C" w14:textId="77777777" w:rsidR="00EF5058" w:rsidRDefault="00B52033">
      <w:pPr>
        <w:pStyle w:val="Standard"/>
        <w:spacing w:line="400" w:lineRule="exact"/>
        <w:ind w:left="492" w:hanging="492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九、閱覽資料、卷宗應於本所指定之日期、時間及地點為之，並應遵守下列事項：</w:t>
      </w:r>
    </w:p>
    <w:p w14:paraId="2019ED13" w14:textId="77777777" w:rsidR="00EF5058" w:rsidRDefault="00B52033">
      <w:pPr>
        <w:pStyle w:val="Standard"/>
        <w:spacing w:line="400" w:lineRule="exact"/>
        <w:ind w:left="1197" w:hanging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（一）對於資料、卷宗不得添</w:t>
      </w:r>
      <w:proofErr w:type="gramStart"/>
      <w:r>
        <w:rPr>
          <w:rFonts w:ascii="標楷體" w:eastAsia="標楷體" w:hAnsi="標楷體"/>
          <w:sz w:val="24"/>
          <w:szCs w:val="24"/>
        </w:rPr>
        <w:t>註</w:t>
      </w:r>
      <w:proofErr w:type="gramEnd"/>
      <w:r>
        <w:rPr>
          <w:rFonts w:ascii="標楷體" w:eastAsia="標楷體" w:hAnsi="標楷體"/>
          <w:sz w:val="24"/>
          <w:szCs w:val="24"/>
        </w:rPr>
        <w:t>、塗改、更換、抽取、圈點、污損、竊取。</w:t>
      </w:r>
    </w:p>
    <w:p w14:paraId="1DA8C84C" w14:textId="77777777" w:rsidR="00EF5058" w:rsidRDefault="00B52033">
      <w:pPr>
        <w:pStyle w:val="Standard"/>
        <w:spacing w:line="400" w:lineRule="exact"/>
        <w:ind w:left="1197" w:hanging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（二）資料、卷宗不得拆散或重組，應照原狀歸還。</w:t>
      </w:r>
    </w:p>
    <w:p w14:paraId="6F18CFA4" w14:textId="77777777" w:rsidR="00EF5058" w:rsidRDefault="00B52033">
      <w:pPr>
        <w:pStyle w:val="Standard"/>
        <w:spacing w:line="400" w:lineRule="exact"/>
        <w:ind w:left="1197" w:hanging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（三）不得有其他損壞資料、卷宗之行為。</w:t>
      </w:r>
    </w:p>
    <w:p w14:paraId="25E2C416" w14:textId="77777777" w:rsidR="00EF5058" w:rsidRDefault="00B52033">
      <w:pPr>
        <w:pStyle w:val="Standard"/>
        <w:spacing w:line="400" w:lineRule="exact"/>
        <w:ind w:left="1197" w:hanging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（四）不得私自影印、攝影。</w:t>
      </w:r>
    </w:p>
    <w:p w14:paraId="07893D10" w14:textId="77777777" w:rsidR="00EF5058" w:rsidRDefault="00B52033">
      <w:pPr>
        <w:pStyle w:val="Standard"/>
        <w:spacing w:line="400" w:lineRule="exact"/>
        <w:ind w:left="1197" w:hanging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（五）禁止攜帶食物、飲料、刀片、墨汁及修正液等</w:t>
      </w:r>
      <w:proofErr w:type="gramStart"/>
      <w:r>
        <w:rPr>
          <w:rFonts w:ascii="標楷體" w:eastAsia="標楷體" w:hAnsi="標楷體"/>
          <w:sz w:val="24"/>
          <w:szCs w:val="24"/>
        </w:rPr>
        <w:t>易污毀</w:t>
      </w:r>
      <w:proofErr w:type="gramEnd"/>
      <w:r>
        <w:rPr>
          <w:rFonts w:ascii="標楷體" w:eastAsia="標楷體" w:hAnsi="標楷體"/>
          <w:sz w:val="24"/>
          <w:szCs w:val="24"/>
        </w:rPr>
        <w:t>資料、卷宗之物品。</w:t>
      </w:r>
    </w:p>
    <w:p w14:paraId="36F843B6" w14:textId="77777777" w:rsidR="00EF5058" w:rsidRDefault="00B52033">
      <w:pPr>
        <w:pStyle w:val="Standard"/>
        <w:spacing w:line="400" w:lineRule="exact"/>
        <w:ind w:left="1197" w:hanging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（六）不得進入資料、卷宗作業處所或庫房。</w:t>
      </w:r>
    </w:p>
    <w:p w14:paraId="6D4A8018" w14:textId="77777777" w:rsidR="00EF5058" w:rsidRDefault="00B52033">
      <w:pPr>
        <w:pStyle w:val="Standard"/>
        <w:spacing w:line="400" w:lineRule="exact"/>
        <w:ind w:left="1197" w:hanging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（七）不得僅由助理人員</w:t>
      </w:r>
      <w:proofErr w:type="gramStart"/>
      <w:r>
        <w:rPr>
          <w:rFonts w:ascii="標楷體" w:eastAsia="標楷體" w:hAnsi="標楷體"/>
          <w:sz w:val="24"/>
          <w:szCs w:val="24"/>
        </w:rPr>
        <w:t>單獨在場閱覽</w:t>
      </w:r>
      <w:proofErr w:type="gramEnd"/>
      <w:r>
        <w:rPr>
          <w:rFonts w:ascii="標楷體" w:eastAsia="標楷體" w:hAnsi="標楷體"/>
          <w:sz w:val="24"/>
          <w:szCs w:val="24"/>
        </w:rPr>
        <w:t>。</w:t>
      </w:r>
    </w:p>
    <w:p w14:paraId="5E2116E5" w14:textId="77777777" w:rsidR="00EF5058" w:rsidRDefault="00B52033">
      <w:pPr>
        <w:pStyle w:val="Standard"/>
        <w:spacing w:line="400" w:lineRule="exact"/>
        <w:ind w:left="477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申請人或其助理人員違反前項各款規定者，應立即予以制止，終止其閱覽。</w:t>
      </w:r>
    </w:p>
    <w:p w14:paraId="36784AE6" w14:textId="77777777" w:rsidR="00EF5058" w:rsidRDefault="00B52033">
      <w:pPr>
        <w:pStyle w:val="Standard"/>
        <w:spacing w:line="400" w:lineRule="exact"/>
        <w:ind w:left="477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違反第一項規定涉及刑事責任者，移送該管檢察機關偵辦。</w:t>
      </w:r>
    </w:p>
    <w:p w14:paraId="3FDE2F20" w14:textId="10A4412D" w:rsidR="00EF5058" w:rsidRDefault="00B52033">
      <w:pPr>
        <w:pStyle w:val="Standard"/>
        <w:spacing w:line="400" w:lineRule="exact"/>
        <w:ind w:left="492" w:hanging="492"/>
        <w:jc w:val="both"/>
      </w:pPr>
      <w:r>
        <w:rPr>
          <w:rFonts w:ascii="標楷體" w:eastAsia="標楷體" w:hAnsi="標楷體"/>
          <w:sz w:val="24"/>
          <w:szCs w:val="24"/>
        </w:rPr>
        <w:t>十、申請人使用本所之機器影印資料、卷宗，不論影印成效如何，</w:t>
      </w:r>
      <w:proofErr w:type="gramStart"/>
      <w:r>
        <w:rPr>
          <w:rFonts w:ascii="標楷體" w:eastAsia="標楷體" w:hAnsi="標楷體"/>
          <w:sz w:val="24"/>
          <w:szCs w:val="24"/>
        </w:rPr>
        <w:t>均以用紙數</w:t>
      </w:r>
      <w:proofErr w:type="gramEnd"/>
      <w:r>
        <w:rPr>
          <w:rFonts w:ascii="標楷體" w:eastAsia="標楷體" w:hAnsi="標楷體"/>
          <w:sz w:val="24"/>
          <w:szCs w:val="24"/>
        </w:rPr>
        <w:t>合計其總金額，其收費比照檔案管理局「</w:t>
      </w:r>
      <w:r>
        <w:rPr>
          <w:rFonts w:ascii="標楷體" w:eastAsia="標楷體" w:hAnsi="標楷體"/>
          <w:b/>
          <w:sz w:val="24"/>
          <w:szCs w:val="24"/>
        </w:rPr>
        <w:t>檔案複製收費標準</w:t>
      </w:r>
      <w:r>
        <w:rPr>
          <w:rFonts w:ascii="標楷體" w:eastAsia="標楷體" w:hAnsi="標楷體"/>
          <w:sz w:val="24"/>
          <w:szCs w:val="24"/>
        </w:rPr>
        <w:t>」。</w:t>
      </w:r>
    </w:p>
    <w:p w14:paraId="49C2A2BC" w14:textId="77777777" w:rsidR="00EF5058" w:rsidRDefault="00B52033">
      <w:pPr>
        <w:pStyle w:val="Standard"/>
        <w:spacing w:line="400" w:lineRule="exact"/>
        <w:ind w:left="492" w:hanging="492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十一、本注意事項如有未盡事宜，得隨時修訂之</w:t>
      </w:r>
    </w:p>
    <w:p w14:paraId="4AE9E468" w14:textId="77777777" w:rsidR="00EF5058" w:rsidRPr="004409E6" w:rsidRDefault="00EF5058">
      <w:pPr>
        <w:pStyle w:val="Standard"/>
        <w:spacing w:line="400" w:lineRule="exact"/>
        <w:ind w:left="492" w:hanging="492"/>
        <w:jc w:val="both"/>
        <w:rPr>
          <w:rFonts w:ascii="標楷體" w:eastAsia="標楷體" w:hAnsi="標楷體"/>
          <w:sz w:val="24"/>
          <w:szCs w:val="24"/>
        </w:rPr>
      </w:pPr>
    </w:p>
    <w:sectPr w:rsidR="00EF5058" w:rsidRPr="004409E6">
      <w:footerReference w:type="default" r:id="rId7"/>
      <w:pgSz w:w="11905" w:h="16837"/>
      <w:pgMar w:top="360" w:right="851" w:bottom="623" w:left="1418" w:header="720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A41C7" w14:textId="77777777" w:rsidR="0082622D" w:rsidRDefault="0082622D">
      <w:r>
        <w:separator/>
      </w:r>
    </w:p>
  </w:endnote>
  <w:endnote w:type="continuationSeparator" w:id="0">
    <w:p w14:paraId="0B141802" w14:textId="77777777" w:rsidR="0082622D" w:rsidRDefault="0082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金梅中圓體, 新細明體">
    <w:charset w:val="00"/>
    <w:family w:val="modern"/>
    <w:pitch w:val="default"/>
  </w:font>
  <w:font w:name="細明體, MingLiU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, 新細明體">
    <w:charset w:val="00"/>
    <w:family w:val="moder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FAA3" w14:textId="5DC7FA95" w:rsidR="00247CA9" w:rsidRDefault="00B52033">
    <w:pPr>
      <w:pStyle w:val="a6"/>
      <w:ind w:right="360"/>
      <w:jc w:val="center"/>
    </w:pPr>
    <w:r>
      <w:rPr>
        <w:rFonts w:ascii="標楷體" w:eastAsia="標楷體" w:hAnsi="標楷體"/>
      </w:rPr>
      <w:t xml:space="preserve">- 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 w:rsidR="00E74A74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0B4E4" w14:textId="77777777" w:rsidR="0082622D" w:rsidRDefault="0082622D">
      <w:r>
        <w:rPr>
          <w:color w:val="000000"/>
        </w:rPr>
        <w:separator/>
      </w:r>
    </w:p>
  </w:footnote>
  <w:footnote w:type="continuationSeparator" w:id="0">
    <w:p w14:paraId="5E0C77FB" w14:textId="77777777" w:rsidR="0082622D" w:rsidRDefault="0082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2F2"/>
    <w:multiLevelType w:val="multilevel"/>
    <w:tmpl w:val="B96CE73C"/>
    <w:lvl w:ilvl="0">
      <w:start w:val="1"/>
      <w:numFmt w:val="decimal"/>
      <w:lvlText w:val="%1."/>
      <w:lvlJc w:val="left"/>
      <w:pPr>
        <w:ind w:left="451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31" w:hanging="480"/>
      </w:pPr>
    </w:lvl>
    <w:lvl w:ilvl="2">
      <w:start w:val="1"/>
      <w:numFmt w:val="lowerRoman"/>
      <w:lvlText w:val="%3."/>
      <w:lvlJc w:val="right"/>
      <w:pPr>
        <w:ind w:left="1411" w:hanging="480"/>
      </w:pPr>
    </w:lvl>
    <w:lvl w:ilvl="3">
      <w:start w:val="1"/>
      <w:numFmt w:val="decimal"/>
      <w:lvlText w:val="%4."/>
      <w:lvlJc w:val="left"/>
      <w:pPr>
        <w:ind w:left="1891" w:hanging="480"/>
      </w:pPr>
    </w:lvl>
    <w:lvl w:ilvl="4">
      <w:start w:val="1"/>
      <w:numFmt w:val="ideographTraditional"/>
      <w:lvlText w:val="%5、"/>
      <w:lvlJc w:val="left"/>
      <w:pPr>
        <w:ind w:left="2371" w:hanging="480"/>
      </w:pPr>
    </w:lvl>
    <w:lvl w:ilvl="5">
      <w:start w:val="1"/>
      <w:numFmt w:val="lowerRoman"/>
      <w:lvlText w:val="%6."/>
      <w:lvlJc w:val="right"/>
      <w:pPr>
        <w:ind w:left="2851" w:hanging="480"/>
      </w:pPr>
    </w:lvl>
    <w:lvl w:ilvl="6">
      <w:start w:val="1"/>
      <w:numFmt w:val="decimal"/>
      <w:lvlText w:val="%7."/>
      <w:lvlJc w:val="left"/>
      <w:pPr>
        <w:ind w:left="3331" w:hanging="480"/>
      </w:pPr>
    </w:lvl>
    <w:lvl w:ilvl="7">
      <w:start w:val="1"/>
      <w:numFmt w:val="ideographTraditional"/>
      <w:lvlText w:val="%8、"/>
      <w:lvlJc w:val="left"/>
      <w:pPr>
        <w:ind w:left="3811" w:hanging="480"/>
      </w:pPr>
    </w:lvl>
    <w:lvl w:ilvl="8">
      <w:start w:val="1"/>
      <w:numFmt w:val="lowerRoman"/>
      <w:lvlText w:val="%9."/>
      <w:lvlJc w:val="right"/>
      <w:pPr>
        <w:ind w:left="4291" w:hanging="480"/>
      </w:pPr>
    </w:lvl>
  </w:abstractNum>
  <w:abstractNum w:abstractNumId="1" w15:restartNumberingAfterBreak="0">
    <w:nsid w:val="236D4CE3"/>
    <w:multiLevelType w:val="multilevel"/>
    <w:tmpl w:val="DEDAEFEE"/>
    <w:lvl w:ilvl="0">
      <w:start w:val="1"/>
      <w:numFmt w:val="decimal"/>
      <w:lvlText w:val="%1."/>
      <w:lvlJc w:val="left"/>
      <w:pPr>
        <w:ind w:left="451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31" w:hanging="480"/>
      </w:pPr>
    </w:lvl>
    <w:lvl w:ilvl="2">
      <w:start w:val="1"/>
      <w:numFmt w:val="lowerRoman"/>
      <w:lvlText w:val="%3."/>
      <w:lvlJc w:val="right"/>
      <w:pPr>
        <w:ind w:left="1411" w:hanging="480"/>
      </w:pPr>
    </w:lvl>
    <w:lvl w:ilvl="3">
      <w:start w:val="1"/>
      <w:numFmt w:val="decimal"/>
      <w:lvlText w:val="%4."/>
      <w:lvlJc w:val="left"/>
      <w:pPr>
        <w:ind w:left="1891" w:hanging="480"/>
      </w:pPr>
    </w:lvl>
    <w:lvl w:ilvl="4">
      <w:start w:val="1"/>
      <w:numFmt w:val="ideographTraditional"/>
      <w:lvlText w:val="%5、"/>
      <w:lvlJc w:val="left"/>
      <w:pPr>
        <w:ind w:left="2371" w:hanging="480"/>
      </w:pPr>
    </w:lvl>
    <w:lvl w:ilvl="5">
      <w:start w:val="1"/>
      <w:numFmt w:val="lowerRoman"/>
      <w:lvlText w:val="%6."/>
      <w:lvlJc w:val="right"/>
      <w:pPr>
        <w:ind w:left="2851" w:hanging="480"/>
      </w:pPr>
    </w:lvl>
    <w:lvl w:ilvl="6">
      <w:start w:val="1"/>
      <w:numFmt w:val="decimal"/>
      <w:lvlText w:val="%7."/>
      <w:lvlJc w:val="left"/>
      <w:pPr>
        <w:ind w:left="3331" w:hanging="480"/>
      </w:pPr>
    </w:lvl>
    <w:lvl w:ilvl="7">
      <w:start w:val="1"/>
      <w:numFmt w:val="ideographTraditional"/>
      <w:lvlText w:val="%8、"/>
      <w:lvlJc w:val="left"/>
      <w:pPr>
        <w:ind w:left="3811" w:hanging="480"/>
      </w:pPr>
    </w:lvl>
    <w:lvl w:ilvl="8">
      <w:start w:val="1"/>
      <w:numFmt w:val="lowerRoman"/>
      <w:lvlText w:val="%9."/>
      <w:lvlJc w:val="right"/>
      <w:pPr>
        <w:ind w:left="4291" w:hanging="480"/>
      </w:pPr>
    </w:lvl>
  </w:abstractNum>
  <w:abstractNum w:abstractNumId="2" w15:restartNumberingAfterBreak="0">
    <w:nsid w:val="37A73169"/>
    <w:multiLevelType w:val="multilevel"/>
    <w:tmpl w:val="8ED87B90"/>
    <w:lvl w:ilvl="0">
      <w:start w:val="1"/>
      <w:numFmt w:val="decimal"/>
      <w:lvlText w:val="%1."/>
      <w:lvlJc w:val="left"/>
      <w:pPr>
        <w:ind w:left="451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31" w:hanging="480"/>
      </w:pPr>
    </w:lvl>
    <w:lvl w:ilvl="2">
      <w:start w:val="1"/>
      <w:numFmt w:val="lowerRoman"/>
      <w:lvlText w:val="%3."/>
      <w:lvlJc w:val="right"/>
      <w:pPr>
        <w:ind w:left="1411" w:hanging="480"/>
      </w:pPr>
    </w:lvl>
    <w:lvl w:ilvl="3">
      <w:start w:val="1"/>
      <w:numFmt w:val="decimal"/>
      <w:lvlText w:val="%4."/>
      <w:lvlJc w:val="left"/>
      <w:pPr>
        <w:ind w:left="1891" w:hanging="480"/>
      </w:pPr>
    </w:lvl>
    <w:lvl w:ilvl="4">
      <w:start w:val="1"/>
      <w:numFmt w:val="ideographTraditional"/>
      <w:lvlText w:val="%5、"/>
      <w:lvlJc w:val="left"/>
      <w:pPr>
        <w:ind w:left="2371" w:hanging="480"/>
      </w:pPr>
    </w:lvl>
    <w:lvl w:ilvl="5">
      <w:start w:val="1"/>
      <w:numFmt w:val="lowerRoman"/>
      <w:lvlText w:val="%6."/>
      <w:lvlJc w:val="right"/>
      <w:pPr>
        <w:ind w:left="2851" w:hanging="480"/>
      </w:pPr>
    </w:lvl>
    <w:lvl w:ilvl="6">
      <w:start w:val="1"/>
      <w:numFmt w:val="decimal"/>
      <w:lvlText w:val="%7."/>
      <w:lvlJc w:val="left"/>
      <w:pPr>
        <w:ind w:left="3331" w:hanging="480"/>
      </w:pPr>
    </w:lvl>
    <w:lvl w:ilvl="7">
      <w:start w:val="1"/>
      <w:numFmt w:val="ideographTraditional"/>
      <w:lvlText w:val="%8、"/>
      <w:lvlJc w:val="left"/>
      <w:pPr>
        <w:ind w:left="3811" w:hanging="480"/>
      </w:pPr>
    </w:lvl>
    <w:lvl w:ilvl="8">
      <w:start w:val="1"/>
      <w:numFmt w:val="lowerRoman"/>
      <w:lvlText w:val="%9."/>
      <w:lvlJc w:val="right"/>
      <w:pPr>
        <w:ind w:left="4291" w:hanging="480"/>
      </w:pPr>
    </w:lvl>
  </w:abstractNum>
  <w:abstractNum w:abstractNumId="3" w15:restartNumberingAfterBreak="0">
    <w:nsid w:val="79981599"/>
    <w:multiLevelType w:val="multilevel"/>
    <w:tmpl w:val="9642EE5C"/>
    <w:lvl w:ilvl="0">
      <w:start w:val="1"/>
      <w:numFmt w:val="decimal"/>
      <w:lvlText w:val="%1."/>
      <w:lvlJc w:val="left"/>
      <w:pPr>
        <w:ind w:left="451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31" w:hanging="480"/>
      </w:pPr>
    </w:lvl>
    <w:lvl w:ilvl="2">
      <w:start w:val="1"/>
      <w:numFmt w:val="lowerRoman"/>
      <w:lvlText w:val="%3."/>
      <w:lvlJc w:val="right"/>
      <w:pPr>
        <w:ind w:left="1411" w:hanging="480"/>
      </w:pPr>
    </w:lvl>
    <w:lvl w:ilvl="3">
      <w:start w:val="1"/>
      <w:numFmt w:val="decimal"/>
      <w:lvlText w:val="%4."/>
      <w:lvlJc w:val="left"/>
      <w:pPr>
        <w:ind w:left="1891" w:hanging="480"/>
      </w:pPr>
    </w:lvl>
    <w:lvl w:ilvl="4">
      <w:start w:val="1"/>
      <w:numFmt w:val="ideographTraditional"/>
      <w:lvlText w:val="%5、"/>
      <w:lvlJc w:val="left"/>
      <w:pPr>
        <w:ind w:left="2371" w:hanging="480"/>
      </w:pPr>
    </w:lvl>
    <w:lvl w:ilvl="5">
      <w:start w:val="1"/>
      <w:numFmt w:val="lowerRoman"/>
      <w:lvlText w:val="%6."/>
      <w:lvlJc w:val="right"/>
      <w:pPr>
        <w:ind w:left="2851" w:hanging="480"/>
      </w:pPr>
    </w:lvl>
    <w:lvl w:ilvl="6">
      <w:start w:val="1"/>
      <w:numFmt w:val="decimal"/>
      <w:lvlText w:val="%7."/>
      <w:lvlJc w:val="left"/>
      <w:pPr>
        <w:ind w:left="3331" w:hanging="480"/>
      </w:pPr>
    </w:lvl>
    <w:lvl w:ilvl="7">
      <w:start w:val="1"/>
      <w:numFmt w:val="ideographTraditional"/>
      <w:lvlText w:val="%8、"/>
      <w:lvlJc w:val="left"/>
      <w:pPr>
        <w:ind w:left="3811" w:hanging="480"/>
      </w:pPr>
    </w:lvl>
    <w:lvl w:ilvl="8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58"/>
    <w:rsid w:val="004409E6"/>
    <w:rsid w:val="0082622D"/>
    <w:rsid w:val="00B52033"/>
    <w:rsid w:val="00BA1343"/>
    <w:rsid w:val="00E74A74"/>
    <w:rsid w:val="00E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6C03"/>
  <w15:docId w15:val="{892033C5-CF52-40D7-91DA-E88E2FD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before="180" w:after="180" w:line="480" w:lineRule="auto"/>
      <w:outlineLvl w:val="0"/>
    </w:pPr>
    <w:rPr>
      <w:rFonts w:ascii="Arial" w:hAnsi="Arial"/>
      <w:b/>
      <w:sz w:val="52"/>
    </w:rPr>
  </w:style>
  <w:style w:type="paragraph" w:styleId="2">
    <w:name w:val="heading 2"/>
    <w:basedOn w:val="Standard"/>
    <w:next w:val="Firstlineindent"/>
    <w:uiPriority w:val="9"/>
    <w:semiHidden/>
    <w:unhideWhenUsed/>
    <w:qFormat/>
    <w:pPr>
      <w:keepNext/>
      <w:spacing w:line="48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Standard"/>
    <w:next w:val="Firstlineindent"/>
    <w:uiPriority w:val="9"/>
    <w:semiHidden/>
    <w:unhideWhenUsed/>
    <w:qFormat/>
    <w:pPr>
      <w:keepNext/>
      <w:spacing w:line="480" w:lineRule="auto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 w:val="18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Standard"/>
    <w:pPr>
      <w:ind w:left="480" w:hanging="480"/>
    </w:pPr>
  </w:style>
  <w:style w:type="paragraph" w:styleId="a4">
    <w:name w:val="caption"/>
    <w:basedOn w:val="Standard"/>
    <w:next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irstlineindent">
    <w:name w:val="First line indent"/>
    <w:basedOn w:val="Standard"/>
    <w:pPr>
      <w:ind w:left="480"/>
    </w:pPr>
  </w:style>
  <w:style w:type="paragraph" w:customStyle="1" w:styleId="10">
    <w:name w:val="樣式1"/>
    <w:basedOn w:val="2"/>
    <w:pPr>
      <w:widowControl/>
      <w:ind w:left="255"/>
    </w:pPr>
    <w:rPr>
      <w:rFonts w:ascii="金梅中圓體, 新細明體" w:eastAsia="金梅中圓體, 新細明體" w:hAnsi="金梅中圓體, 新細明體"/>
      <w:sz w:val="40"/>
    </w:rPr>
  </w:style>
  <w:style w:type="paragraph" w:styleId="a5">
    <w:name w:val="Plain Text"/>
    <w:basedOn w:val="Standard"/>
    <w:rPr>
      <w:rFonts w:ascii="細明體, MingLiU" w:eastAsia="細明體, MingLiU" w:hAnsi="細明體, MingLiU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ocument Map"/>
    <w:basedOn w:val="Standard"/>
    <w:pPr>
      <w:shd w:val="clear" w:color="auto" w:fill="000080"/>
    </w:pPr>
    <w:rPr>
      <w:rFonts w:ascii="Arial" w:hAnsi="Arial"/>
    </w:rPr>
  </w:style>
  <w:style w:type="paragraph" w:styleId="a9">
    <w:name w:val="Block Text"/>
    <w:basedOn w:val="Standard"/>
    <w:pPr>
      <w:wordWrap w:val="0"/>
      <w:spacing w:line="360" w:lineRule="exact"/>
      <w:ind w:left="374" w:right="113"/>
    </w:pPr>
    <w:rPr>
      <w:rFonts w:eastAsia="細明體, MingLiU"/>
      <w:spacing w:val="4"/>
    </w:rPr>
  </w:style>
  <w:style w:type="paragraph" w:customStyle="1" w:styleId="Textbodyindent">
    <w:name w:val="Text body indent"/>
    <w:basedOn w:val="Standard"/>
    <w:pPr>
      <w:wordWrap w:val="0"/>
      <w:spacing w:line="360" w:lineRule="exact"/>
      <w:ind w:left="947" w:firstLine="363"/>
    </w:pPr>
    <w:rPr>
      <w:rFonts w:eastAsia="細明體, MingLiU"/>
      <w:spacing w:val="4"/>
    </w:rPr>
  </w:style>
  <w:style w:type="paragraph" w:styleId="aa">
    <w:name w:val="Salutation"/>
    <w:basedOn w:val="Standard"/>
    <w:next w:val="Standard"/>
    <w:rPr>
      <w:rFonts w:eastAsia="細明體, MingLiU"/>
      <w:spacing w:val="4"/>
    </w:rPr>
  </w:style>
  <w:style w:type="paragraph" w:styleId="ab">
    <w:name w:val="Closing"/>
    <w:basedOn w:val="Standard"/>
    <w:next w:val="Standard"/>
    <w:pPr>
      <w:ind w:left="4320"/>
    </w:pPr>
    <w:rPr>
      <w:rFonts w:eastAsia="細明體, MingLiU"/>
      <w:spacing w:val="4"/>
    </w:rPr>
  </w:style>
  <w:style w:type="paragraph" w:styleId="20">
    <w:name w:val="List 2"/>
    <w:basedOn w:val="Standard"/>
    <w:pPr>
      <w:ind w:left="960" w:hanging="480"/>
    </w:pPr>
  </w:style>
  <w:style w:type="paragraph" w:styleId="21">
    <w:name w:val="Body Text First Indent 2"/>
    <w:basedOn w:val="Textbodyindent"/>
    <w:pPr>
      <w:wordWrap/>
      <w:spacing w:after="120" w:line="240" w:lineRule="auto"/>
      <w:ind w:left="480" w:firstLine="210"/>
    </w:pPr>
    <w:rPr>
      <w:rFonts w:eastAsia="新細明體, PMingLiU"/>
      <w:spacing w:val="0"/>
      <w:sz w:val="24"/>
    </w:rPr>
  </w:style>
  <w:style w:type="paragraph" w:styleId="22">
    <w:name w:val="Body Text Indent 2"/>
    <w:basedOn w:val="Standard"/>
    <w:pPr>
      <w:wordWrap w:val="0"/>
      <w:spacing w:line="360" w:lineRule="exact"/>
      <w:ind w:left="743" w:hanging="374"/>
      <w:jc w:val="both"/>
    </w:pPr>
    <w:rPr>
      <w:rFonts w:ascii="新細明體, PMingLiU" w:hAnsi="新細明體, PMingLiU"/>
      <w:spacing w:val="4"/>
    </w:rPr>
  </w:style>
  <w:style w:type="paragraph" w:styleId="30">
    <w:name w:val="Body Text Indent 3"/>
    <w:basedOn w:val="Standard"/>
    <w:pPr>
      <w:wordWrap w:val="0"/>
      <w:spacing w:line="360" w:lineRule="exact"/>
      <w:ind w:left="907" w:firstLine="363"/>
      <w:jc w:val="both"/>
    </w:pPr>
    <w:rPr>
      <w:rFonts w:ascii="新細明體, PMingLiU" w:hAnsi="新細明體, PMingLiU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, PMingLiU" w:hAnsi="新細明體, PMingLiU"/>
      <w:sz w:val="24"/>
      <w:szCs w:val="24"/>
    </w:rPr>
  </w:style>
  <w:style w:type="paragraph" w:styleId="23">
    <w:name w:val="Body Text 2"/>
    <w:basedOn w:val="Standard"/>
    <w:pPr>
      <w:tabs>
        <w:tab w:val="left" w:pos="1422"/>
      </w:tabs>
      <w:autoSpaceDE w:val="0"/>
      <w:spacing w:line="320" w:lineRule="exact"/>
      <w:jc w:val="both"/>
    </w:pPr>
    <w:rPr>
      <w:rFonts w:ascii="新細明體, PMingLiU" w:hAnsi="新細明體, PMingLiU"/>
    </w:rPr>
  </w:style>
  <w:style w:type="paragraph" w:styleId="31">
    <w:name w:val="Body Text 3"/>
    <w:basedOn w:val="Standard"/>
    <w:pPr>
      <w:spacing w:line="360" w:lineRule="exact"/>
    </w:pPr>
    <w:rPr>
      <w:rFonts w:ascii="標楷體" w:eastAsia="標楷體" w:hAnsi="標楷體"/>
      <w:sz w:val="24"/>
    </w:rPr>
  </w:style>
  <w:style w:type="paragraph" w:customStyle="1" w:styleId="ac">
    <w:name w:val="綱要標題"/>
    <w:basedOn w:val="aa"/>
    <w:next w:val="Standard"/>
    <w:rPr>
      <w:rFonts w:eastAsia="全真楷書, 新細明體"/>
      <w:color w:val="000080"/>
      <w:spacing w:val="0"/>
      <w:sz w:val="24"/>
    </w:rPr>
  </w:style>
  <w:style w:type="paragraph" w:styleId="ad">
    <w:name w:val="annotation text"/>
    <w:basedOn w:val="Standard"/>
    <w:rPr>
      <w:sz w:val="24"/>
      <w:szCs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全真楷書, 新細明體"/>
      <w:sz w:val="20"/>
    </w:rPr>
  </w:style>
  <w:style w:type="paragraph" w:customStyle="1" w:styleId="ae">
    <w:name w:val="行文機關"/>
    <w:basedOn w:val="Standard"/>
    <w:pPr>
      <w:snapToGrid w:val="0"/>
    </w:pPr>
    <w:rPr>
      <w:rFonts w:eastAsia="標楷體"/>
      <w:sz w:val="28"/>
    </w:rPr>
  </w:style>
  <w:style w:type="paragraph" w:customStyle="1" w:styleId="af">
    <w:name w:val="主旨"/>
    <w:basedOn w:val="Standard"/>
    <w:pPr>
      <w:snapToGrid w:val="0"/>
      <w:ind w:left="1077" w:hanging="1077"/>
    </w:pPr>
    <w:rPr>
      <w:rFonts w:eastAsia="標楷體"/>
      <w:sz w:val="36"/>
    </w:rPr>
  </w:style>
  <w:style w:type="paragraph" w:customStyle="1" w:styleId="af0">
    <w:name w:val="發文日期"/>
    <w:basedOn w:val="Standard"/>
    <w:pPr>
      <w:snapToGrid w:val="0"/>
    </w:pPr>
    <w:rPr>
      <w:rFonts w:eastAsia="標楷體"/>
      <w:sz w:val="28"/>
    </w:rPr>
  </w:style>
  <w:style w:type="paragraph" w:styleId="af1">
    <w:name w:val="Balloon Text"/>
    <w:basedOn w:val="Standard"/>
    <w:rPr>
      <w:rFonts w:ascii="Arial" w:hAnsi="Arial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2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styleId="af3">
    <w:name w:val="annotation reference"/>
    <w:basedOn w:val="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 令</dc:title>
  <dc:creator>童正容</dc:creator>
  <cp:lastModifiedBy>user</cp:lastModifiedBy>
  <cp:revision>2</cp:revision>
  <cp:lastPrinted>2023-01-09T00:53:00Z</cp:lastPrinted>
  <dcterms:created xsi:type="dcterms:W3CDTF">2023-01-09T09:43:00Z</dcterms:created>
  <dcterms:modified xsi:type="dcterms:W3CDTF">2023-01-09T09:43:00Z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