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sz w:val="29"/>
        </w:rPr>
      </w:pPr>
    </w:p>
    <w:p w:rsidR="001A3F46" w:rsidRPr="00AC2F1C" w:rsidRDefault="001A3F46">
      <w:pPr>
        <w:spacing w:line="717" w:lineRule="exact"/>
        <w:ind w:left="539" w:right="610"/>
        <w:jc w:val="center"/>
        <w:rPr>
          <w:rFonts w:ascii="標楷體" w:eastAsia="標楷體" w:hAnsi="標楷體"/>
          <w:b/>
          <w:sz w:val="44"/>
        </w:rPr>
      </w:pPr>
      <w:r w:rsidRPr="00AC2F1C">
        <w:rPr>
          <w:rFonts w:ascii="標楷體" w:eastAsia="標楷體" w:hAnsi="標楷體"/>
          <w:b/>
          <w:sz w:val="44"/>
        </w:rPr>
        <w:t>110</w:t>
      </w:r>
      <w:r w:rsidRPr="00AC2F1C">
        <w:rPr>
          <w:rFonts w:ascii="標楷體" w:eastAsia="標楷體" w:hAnsi="標楷體" w:hint="eastAsia"/>
          <w:b/>
          <w:sz w:val="44"/>
        </w:rPr>
        <w:t>至</w:t>
      </w:r>
      <w:r w:rsidRPr="00AC2F1C">
        <w:rPr>
          <w:rFonts w:ascii="標楷體" w:eastAsia="標楷體" w:hAnsi="標楷體"/>
          <w:b/>
          <w:sz w:val="44"/>
        </w:rPr>
        <w:t>111</w:t>
      </w:r>
      <w:r w:rsidRPr="00AC2F1C">
        <w:rPr>
          <w:rFonts w:ascii="標楷體" w:eastAsia="標楷體" w:hAnsi="標楷體" w:hint="eastAsia"/>
          <w:b/>
          <w:sz w:val="44"/>
        </w:rPr>
        <w:t>年度花東基金鄉鎮市公所提案</w:t>
      </w:r>
    </w:p>
    <w:p w:rsidR="001A3F46" w:rsidRPr="00AC2F1C" w:rsidRDefault="001A3F46">
      <w:pPr>
        <w:pStyle w:val="BodyText"/>
        <w:rPr>
          <w:rFonts w:ascii="標楷體" w:eastAsia="標楷體" w:hAnsi="標楷體"/>
          <w:b/>
          <w:sz w:val="48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b/>
          <w:sz w:val="48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b/>
          <w:sz w:val="48"/>
        </w:rPr>
      </w:pPr>
    </w:p>
    <w:p w:rsidR="001A3F46" w:rsidRPr="00AC2F1C" w:rsidRDefault="001A3F46">
      <w:pPr>
        <w:pStyle w:val="BodyText"/>
        <w:spacing w:before="6"/>
        <w:rPr>
          <w:rFonts w:ascii="標楷體" w:eastAsia="標楷體" w:hAnsi="標楷體"/>
          <w:b/>
          <w:sz w:val="51"/>
        </w:rPr>
      </w:pPr>
    </w:p>
    <w:p w:rsidR="001A3F46" w:rsidRPr="00AC2F1C" w:rsidRDefault="001A3F46" w:rsidP="00AC2F1C">
      <w:pPr>
        <w:spacing w:line="304" w:lineRule="auto"/>
        <w:ind w:left="539" w:right="612"/>
        <w:jc w:val="center"/>
        <w:rPr>
          <w:rFonts w:ascii="標楷體" w:eastAsia="標楷體" w:hAnsi="標楷體"/>
          <w:sz w:val="36"/>
        </w:rPr>
      </w:pPr>
      <w:r w:rsidRPr="00AC2F1C">
        <w:rPr>
          <w:rFonts w:ascii="標楷體" w:eastAsia="標楷體" w:hAnsi="標楷體" w:hint="eastAsia"/>
          <w:b/>
          <w:spacing w:val="-20"/>
          <w:sz w:val="36"/>
        </w:rPr>
        <w:t>計畫名稱：萬榮鄉馬遠村公墓設施及環境改善工程第三期</w:t>
      </w:r>
      <w:r>
        <w:rPr>
          <w:rFonts w:ascii="標楷體" w:eastAsia="標楷體" w:hAnsi="標楷體" w:hint="eastAsia"/>
          <w:b/>
          <w:spacing w:val="-20"/>
          <w:sz w:val="36"/>
        </w:rPr>
        <w:t>計畫</w:t>
      </w: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36"/>
        </w:rPr>
      </w:pPr>
    </w:p>
    <w:p w:rsidR="001A3F46" w:rsidRPr="00AC2F1C" w:rsidRDefault="001A3F46">
      <w:pPr>
        <w:pStyle w:val="Heading2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</w:rPr>
        <w:t>申請單位：花蓮縣萬榮鄉公所</w:t>
      </w:r>
    </w:p>
    <w:p w:rsidR="001A3F46" w:rsidRPr="00AC2F1C" w:rsidRDefault="001A3F46">
      <w:pPr>
        <w:rPr>
          <w:rFonts w:ascii="標楷體" w:eastAsia="標楷體" w:hAnsi="標楷體"/>
        </w:rPr>
        <w:sectPr w:rsidR="001A3F46" w:rsidRPr="00AC2F1C">
          <w:type w:val="continuous"/>
          <w:pgSz w:w="11910" w:h="16840"/>
          <w:pgMar w:top="1600" w:right="940" w:bottom="280" w:left="1300" w:header="720" w:footer="720" w:gutter="0"/>
          <w:cols w:space="720"/>
        </w:sect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spacing w:before="4"/>
        <w:rPr>
          <w:rFonts w:ascii="標楷體" w:eastAsia="標楷體" w:hAnsi="標楷體"/>
          <w:sz w:val="27"/>
        </w:rPr>
      </w:pPr>
    </w:p>
    <w:p w:rsidR="001A3F46" w:rsidRPr="00AC2F1C" w:rsidRDefault="001A3F46">
      <w:pPr>
        <w:pStyle w:val="Heading1"/>
        <w:spacing w:line="781" w:lineRule="exact"/>
        <w:ind w:left="400"/>
        <w:rPr>
          <w:rFonts w:ascii="標楷體" w:eastAsia="標楷體" w:hAnsi="標楷體"/>
        </w:rPr>
      </w:pPr>
      <w:bookmarkStart w:id="0" w:name="_TOC_250007"/>
      <w:bookmarkEnd w:id="0"/>
      <w:r w:rsidRPr="00AC2F1C">
        <w:rPr>
          <w:rFonts w:ascii="標楷體" w:eastAsia="標楷體" w:hAnsi="標楷體" w:cs="細明體" w:hint="eastAsia"/>
        </w:rPr>
        <w:t>目錄</w:t>
      </w:r>
    </w:p>
    <w:p w:rsidR="001A3F46" w:rsidRPr="00AC2F1C" w:rsidRDefault="001A3F46">
      <w:pPr>
        <w:pStyle w:val="TOC1"/>
        <w:tabs>
          <w:tab w:val="right" w:leader="dot" w:pos="9180"/>
        </w:tabs>
        <w:spacing w:before="280"/>
        <w:rPr>
          <w:rFonts w:ascii="標楷體" w:eastAsia="標楷體" w:hAnsi="標楷體"/>
        </w:rPr>
      </w:pPr>
      <w:hyperlink w:anchor="_TOC_250007" w:history="1">
        <w:r w:rsidRPr="00AC2F1C">
          <w:rPr>
            <w:rFonts w:ascii="標楷體" w:eastAsia="標楷體" w:hAnsi="標楷體" w:cs="細明體" w:hint="eastAsia"/>
          </w:rPr>
          <w:t>目錄</w:t>
        </w:r>
        <w:r w:rsidRPr="00AC2F1C">
          <w:rPr>
            <w:rFonts w:ascii="標楷體" w:eastAsia="標楷體" w:hAnsi="標楷體"/>
          </w:rPr>
          <w:tab/>
          <w:t>I</w:t>
        </w:r>
      </w:hyperlink>
    </w:p>
    <w:p w:rsidR="001A3F46" w:rsidRPr="00AC2F1C" w:rsidRDefault="001A3F46">
      <w:pPr>
        <w:pStyle w:val="TOC1"/>
        <w:tabs>
          <w:tab w:val="right" w:leader="dot" w:pos="9182"/>
        </w:tabs>
        <w:spacing w:before="86"/>
        <w:rPr>
          <w:rFonts w:ascii="標楷體" w:eastAsia="標楷體" w:hAnsi="標楷體"/>
        </w:rPr>
      </w:pPr>
      <w:hyperlink w:anchor="_TOC_250006" w:history="1">
        <w:r w:rsidRPr="00AC2F1C">
          <w:rPr>
            <w:rFonts w:ascii="標楷體" w:eastAsia="標楷體" w:hAnsi="標楷體" w:cs="細明體" w:hint="eastAsia"/>
          </w:rPr>
          <w:t>表目錄</w:t>
        </w:r>
        <w:r w:rsidRPr="00AC2F1C">
          <w:rPr>
            <w:rFonts w:ascii="標楷體" w:eastAsia="標楷體" w:hAnsi="標楷體"/>
          </w:rPr>
          <w:tab/>
          <w:t>II</w:t>
        </w:r>
      </w:hyperlink>
    </w:p>
    <w:p w:rsidR="001A3F46" w:rsidRPr="00AC2F1C" w:rsidRDefault="001A3F46">
      <w:pPr>
        <w:pStyle w:val="TOC1"/>
        <w:tabs>
          <w:tab w:val="right" w:leader="dot" w:pos="9182"/>
        </w:tabs>
        <w:rPr>
          <w:rFonts w:ascii="標楷體" w:eastAsia="標楷體" w:hAnsi="標楷體"/>
        </w:rPr>
      </w:pPr>
      <w:hyperlink w:anchor="_TOC_250005" w:history="1">
        <w:r w:rsidRPr="00AC2F1C">
          <w:rPr>
            <w:rFonts w:ascii="標楷體" w:eastAsia="標楷體" w:hAnsi="標楷體" w:cs="細明體" w:hint="eastAsia"/>
          </w:rPr>
          <w:t>圖目錄</w:t>
        </w:r>
        <w:r w:rsidRPr="00AC2F1C">
          <w:rPr>
            <w:rFonts w:ascii="標楷體" w:eastAsia="標楷體" w:hAnsi="標楷體"/>
          </w:rPr>
          <w:tab/>
          <w:t>II</w:t>
        </w:r>
      </w:hyperlink>
    </w:p>
    <w:p w:rsidR="001A3F46" w:rsidRPr="00AC2F1C" w:rsidRDefault="001A3F46">
      <w:pPr>
        <w:pStyle w:val="TOC1"/>
        <w:tabs>
          <w:tab w:val="right" w:leader="dot" w:pos="9185"/>
        </w:tabs>
        <w:rPr>
          <w:rFonts w:ascii="標楷體" w:eastAsia="標楷體" w:hAnsi="標楷體"/>
        </w:rPr>
      </w:pPr>
      <w:hyperlink w:anchor="_TOC_250004" w:history="1">
        <w:r w:rsidRPr="00AC2F1C">
          <w:rPr>
            <w:rFonts w:ascii="標楷體" w:eastAsia="標楷體" w:hAnsi="標楷體" w:cs="細明體" w:hint="eastAsia"/>
          </w:rPr>
          <w:t>一、計畫緣起</w:t>
        </w:r>
        <w:r w:rsidRPr="00AC2F1C">
          <w:rPr>
            <w:rFonts w:ascii="標楷體" w:eastAsia="標楷體" w:hAnsi="標楷體"/>
          </w:rPr>
          <w:tab/>
          <w:t>1</w:t>
        </w:r>
      </w:hyperlink>
    </w:p>
    <w:p w:rsidR="001A3F46" w:rsidRPr="00AC2F1C" w:rsidRDefault="001A3F46">
      <w:pPr>
        <w:pStyle w:val="TOC1"/>
        <w:tabs>
          <w:tab w:val="right" w:leader="dot" w:pos="9185"/>
        </w:tabs>
        <w:rPr>
          <w:rFonts w:ascii="標楷體" w:eastAsia="標楷體" w:hAnsi="標楷體"/>
        </w:rPr>
      </w:pPr>
      <w:hyperlink w:anchor="_TOC_250003" w:history="1">
        <w:r w:rsidRPr="00AC2F1C">
          <w:rPr>
            <w:rFonts w:ascii="標楷體" w:eastAsia="標楷體" w:hAnsi="標楷體" w:cs="細明體" w:hint="eastAsia"/>
          </w:rPr>
          <w:t>二、計畫目標</w:t>
        </w:r>
        <w:r w:rsidRPr="00AC2F1C">
          <w:rPr>
            <w:rFonts w:ascii="標楷體" w:eastAsia="標楷體" w:hAnsi="標楷體"/>
          </w:rPr>
          <w:tab/>
          <w:t>1</w:t>
        </w:r>
      </w:hyperlink>
    </w:p>
    <w:p w:rsidR="001A3F46" w:rsidRPr="00AC2F1C" w:rsidRDefault="001A3F46">
      <w:pPr>
        <w:pStyle w:val="TOC1"/>
        <w:tabs>
          <w:tab w:val="right" w:leader="dot" w:pos="9185"/>
        </w:tabs>
        <w:spacing w:before="84"/>
        <w:rPr>
          <w:rFonts w:ascii="標楷體" w:eastAsia="標楷體" w:hAnsi="標楷體"/>
        </w:rPr>
      </w:pPr>
      <w:hyperlink w:anchor="_TOC_250002" w:history="1">
        <w:r w:rsidRPr="00AC2F1C">
          <w:rPr>
            <w:rFonts w:ascii="標楷體" w:eastAsia="標楷體" w:hAnsi="標楷體" w:cs="細明體" w:hint="eastAsia"/>
          </w:rPr>
          <w:t>三、計畫內容</w:t>
        </w:r>
        <w:r w:rsidRPr="00AC2F1C">
          <w:rPr>
            <w:rFonts w:ascii="標楷體" w:eastAsia="標楷體" w:hAnsi="標楷體"/>
          </w:rPr>
          <w:tab/>
          <w:t>2</w:t>
        </w:r>
      </w:hyperlink>
    </w:p>
    <w:p w:rsidR="001A3F46" w:rsidRPr="00AC2F1C" w:rsidRDefault="001A3F46">
      <w:pPr>
        <w:pStyle w:val="TOC1"/>
        <w:tabs>
          <w:tab w:val="right" w:leader="dot" w:pos="9188"/>
        </w:tabs>
        <w:spacing w:before="86"/>
        <w:rPr>
          <w:rFonts w:ascii="標楷體" w:eastAsia="標楷體" w:hAnsi="標楷體"/>
        </w:rPr>
      </w:pPr>
      <w:hyperlink w:anchor="_TOC_250001" w:history="1">
        <w:r w:rsidRPr="00AC2F1C">
          <w:rPr>
            <w:rFonts w:ascii="標楷體" w:eastAsia="標楷體" w:hAnsi="標楷體" w:cs="細明體" w:hint="eastAsia"/>
          </w:rPr>
          <w:t>四、期程與經費需求</w:t>
        </w:r>
        <w:r w:rsidRPr="00AC2F1C">
          <w:rPr>
            <w:rFonts w:ascii="標楷體" w:eastAsia="標楷體" w:hAnsi="標楷體"/>
          </w:rPr>
          <w:tab/>
          <w:t>4</w:t>
        </w:r>
      </w:hyperlink>
    </w:p>
    <w:p w:rsidR="001A3F46" w:rsidRPr="00AC2F1C" w:rsidRDefault="001A3F46">
      <w:pPr>
        <w:pStyle w:val="TOC1"/>
        <w:tabs>
          <w:tab w:val="right" w:leader="dot" w:pos="9185"/>
        </w:tabs>
        <w:rPr>
          <w:rFonts w:ascii="標楷體" w:eastAsia="標楷體" w:hAnsi="標楷體"/>
        </w:rPr>
      </w:pPr>
      <w:hyperlink w:anchor="_TOC_250000" w:history="1">
        <w:r w:rsidRPr="00AC2F1C">
          <w:rPr>
            <w:rFonts w:ascii="標楷體" w:eastAsia="標楷體" w:hAnsi="標楷體" w:cs="細明體" w:hint="eastAsia"/>
          </w:rPr>
          <w:t>五、預期效益</w:t>
        </w:r>
        <w:r w:rsidRPr="00AC2F1C">
          <w:rPr>
            <w:rFonts w:ascii="標楷體" w:eastAsia="標楷體" w:hAnsi="標楷體"/>
          </w:rPr>
          <w:tab/>
          <w:t>6</w:t>
        </w:r>
      </w:hyperlink>
    </w:p>
    <w:p w:rsidR="001A3F46" w:rsidRPr="00AC2F1C" w:rsidRDefault="001A3F46">
      <w:pPr>
        <w:rPr>
          <w:rFonts w:ascii="標楷體" w:eastAsia="標楷體" w:hAnsi="標楷體"/>
        </w:rPr>
        <w:sectPr w:rsidR="001A3F46" w:rsidRPr="00AC2F1C">
          <w:footerReference w:type="default" r:id="rId7"/>
          <w:pgSz w:w="11910" w:h="16840"/>
          <w:pgMar w:top="1600" w:right="940" w:bottom="1440" w:left="1300" w:header="0" w:footer="1249" w:gutter="0"/>
          <w:pgNumType w:start="1"/>
          <w:cols w:space="720"/>
        </w:sectPr>
      </w:pPr>
    </w:p>
    <w:p w:rsidR="001A3F46" w:rsidRPr="00AC2F1C" w:rsidRDefault="001A3F46">
      <w:pPr>
        <w:pStyle w:val="Heading1"/>
        <w:spacing w:line="754" w:lineRule="exact"/>
        <w:rPr>
          <w:rFonts w:ascii="標楷體" w:eastAsia="標楷體" w:hAnsi="標楷體"/>
        </w:rPr>
      </w:pPr>
      <w:bookmarkStart w:id="1" w:name="_TOC_250006"/>
      <w:bookmarkEnd w:id="1"/>
      <w:r w:rsidRPr="00AC2F1C">
        <w:rPr>
          <w:rFonts w:ascii="標楷體" w:eastAsia="標楷體" w:hAnsi="標楷體" w:cs="細明體" w:hint="eastAsia"/>
        </w:rPr>
        <w:t>表目錄</w:t>
      </w:r>
    </w:p>
    <w:p w:rsidR="001A3F46" w:rsidRPr="00AC2F1C" w:rsidRDefault="001A3F46">
      <w:pPr>
        <w:tabs>
          <w:tab w:val="left" w:pos="1939"/>
          <w:tab w:val="left" w:leader="dot" w:pos="9059"/>
        </w:tabs>
        <w:spacing w:before="310"/>
        <w:ind w:left="122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表一</w:t>
      </w:r>
      <w:r w:rsidRPr="00AC2F1C">
        <w:rPr>
          <w:rFonts w:ascii="標楷體" w:eastAsia="標楷體" w:hAnsi="標楷體"/>
          <w:sz w:val="24"/>
        </w:rPr>
        <w:tab/>
      </w:r>
      <w:r w:rsidRPr="00AC2F1C">
        <w:rPr>
          <w:rFonts w:ascii="標楷體" w:eastAsia="標楷體" w:hAnsi="標楷體" w:cs="新細明體" w:hint="eastAsia"/>
          <w:sz w:val="24"/>
        </w:rPr>
        <w:t>計畫執行預定期程表</w:t>
      </w:r>
      <w:r w:rsidRPr="00AC2F1C">
        <w:rPr>
          <w:rFonts w:ascii="標楷體" w:eastAsia="標楷體" w:hAnsi="標楷體"/>
          <w:sz w:val="24"/>
        </w:rPr>
        <w:tab/>
        <w:t>4</w:t>
      </w:r>
    </w:p>
    <w:p w:rsidR="001A3F46" w:rsidRPr="00AC2F1C" w:rsidRDefault="001A3F46">
      <w:pPr>
        <w:tabs>
          <w:tab w:val="left" w:pos="1939"/>
          <w:tab w:val="left" w:leader="dot" w:pos="9059"/>
        </w:tabs>
        <w:spacing w:before="24"/>
        <w:ind w:left="122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表二</w:t>
      </w:r>
      <w:r w:rsidRPr="00AC2F1C">
        <w:rPr>
          <w:rFonts w:ascii="標楷體" w:eastAsia="標楷體" w:hAnsi="標楷體"/>
          <w:sz w:val="24"/>
        </w:rPr>
        <w:tab/>
      </w:r>
      <w:r w:rsidRPr="00AC2F1C">
        <w:rPr>
          <w:rFonts w:ascii="標楷體" w:eastAsia="標楷體" w:hAnsi="標楷體" w:cs="新細明體" w:hint="eastAsia"/>
          <w:sz w:val="24"/>
        </w:rPr>
        <w:t>經費需求及財源表</w:t>
      </w:r>
      <w:r w:rsidRPr="00AC2F1C">
        <w:rPr>
          <w:rFonts w:ascii="標楷體" w:eastAsia="標楷體" w:hAnsi="標楷體"/>
          <w:sz w:val="24"/>
        </w:rPr>
        <w:tab/>
        <w:t>4</w:t>
      </w:r>
    </w:p>
    <w:p w:rsidR="001A3F46" w:rsidRPr="00AC2F1C" w:rsidRDefault="001A3F46">
      <w:pPr>
        <w:tabs>
          <w:tab w:val="left" w:pos="1939"/>
          <w:tab w:val="left" w:leader="dot" w:pos="9059"/>
        </w:tabs>
        <w:spacing w:before="25"/>
        <w:ind w:left="122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表三</w:t>
      </w:r>
      <w:r w:rsidRPr="00AC2F1C">
        <w:rPr>
          <w:rFonts w:ascii="標楷體" w:eastAsia="標楷體" w:hAnsi="標楷體"/>
          <w:sz w:val="24"/>
        </w:rPr>
        <w:tab/>
      </w:r>
      <w:r w:rsidRPr="00AC2F1C">
        <w:rPr>
          <w:rFonts w:ascii="標楷體" w:eastAsia="標楷體" w:hAnsi="標楷體" w:cs="新細明體" w:hint="eastAsia"/>
          <w:sz w:val="24"/>
        </w:rPr>
        <w:t>經費概算表</w:t>
      </w:r>
      <w:r w:rsidRPr="00AC2F1C">
        <w:rPr>
          <w:rFonts w:ascii="標楷體" w:eastAsia="標楷體" w:hAnsi="標楷體"/>
          <w:sz w:val="24"/>
        </w:rPr>
        <w:tab/>
        <w:t>5</w:t>
      </w:r>
    </w:p>
    <w:p w:rsidR="001A3F46" w:rsidRPr="00AC2F1C" w:rsidRDefault="001A3F46">
      <w:pPr>
        <w:pStyle w:val="BodyText"/>
        <w:rPr>
          <w:rFonts w:ascii="標楷體" w:eastAsia="標楷體" w:hAnsi="標楷體"/>
        </w:rPr>
      </w:pP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sz w:val="22"/>
        </w:rPr>
      </w:pPr>
    </w:p>
    <w:p w:rsidR="001A3F46" w:rsidRPr="00AC2F1C" w:rsidRDefault="001A3F46">
      <w:pPr>
        <w:pStyle w:val="Heading1"/>
        <w:spacing w:before="1"/>
        <w:rPr>
          <w:rFonts w:ascii="標楷體" w:eastAsia="標楷體" w:hAnsi="標楷體"/>
        </w:rPr>
      </w:pPr>
      <w:bookmarkStart w:id="2" w:name="_TOC_250005"/>
      <w:bookmarkEnd w:id="2"/>
      <w:r w:rsidRPr="00AC2F1C">
        <w:rPr>
          <w:rFonts w:ascii="標楷體" w:eastAsia="標楷體" w:hAnsi="標楷體" w:cs="細明體" w:hint="eastAsia"/>
        </w:rPr>
        <w:t>圖目錄</w:t>
      </w:r>
    </w:p>
    <w:p w:rsidR="001A3F46" w:rsidRPr="00AC2F1C" w:rsidRDefault="001A3F46">
      <w:pPr>
        <w:tabs>
          <w:tab w:val="left" w:pos="1939"/>
          <w:tab w:val="left" w:leader="dot" w:pos="9059"/>
        </w:tabs>
        <w:spacing w:before="310"/>
        <w:ind w:left="122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圖一</w:t>
      </w:r>
      <w:r w:rsidRPr="00AC2F1C">
        <w:rPr>
          <w:rFonts w:ascii="標楷體" w:eastAsia="標楷體" w:hAnsi="標楷體"/>
          <w:sz w:val="24"/>
        </w:rPr>
        <w:tab/>
      </w:r>
      <w:r w:rsidRPr="00AC2F1C">
        <w:rPr>
          <w:rFonts w:ascii="標楷體" w:eastAsia="標楷體" w:hAnsi="標楷體" w:cs="新細明體" w:hint="eastAsia"/>
          <w:sz w:val="24"/>
        </w:rPr>
        <w:t>計畫位置圖</w:t>
      </w:r>
      <w:r w:rsidRPr="00AC2F1C">
        <w:rPr>
          <w:rFonts w:ascii="標楷體" w:eastAsia="標楷體" w:hAnsi="標楷體"/>
          <w:sz w:val="24"/>
        </w:rPr>
        <w:t>-1</w:t>
      </w:r>
      <w:r w:rsidRPr="00AC2F1C">
        <w:rPr>
          <w:rFonts w:ascii="標楷體" w:eastAsia="標楷體" w:hAnsi="標楷體"/>
          <w:sz w:val="24"/>
        </w:rPr>
        <w:tab/>
        <w:t>2</w:t>
      </w:r>
    </w:p>
    <w:p w:rsidR="001A3F46" w:rsidRPr="00AC2F1C" w:rsidRDefault="001A3F46">
      <w:pPr>
        <w:tabs>
          <w:tab w:val="left" w:pos="1939"/>
          <w:tab w:val="left" w:leader="dot" w:pos="9059"/>
        </w:tabs>
        <w:spacing w:before="24"/>
        <w:ind w:left="122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圖二</w:t>
      </w:r>
      <w:r w:rsidRPr="00AC2F1C">
        <w:rPr>
          <w:rFonts w:ascii="標楷體" w:eastAsia="標楷體" w:hAnsi="標楷體"/>
          <w:sz w:val="24"/>
        </w:rPr>
        <w:tab/>
      </w:r>
      <w:r w:rsidRPr="00AC2F1C">
        <w:rPr>
          <w:rFonts w:ascii="標楷體" w:eastAsia="標楷體" w:hAnsi="標楷體" w:cs="新細明體" w:hint="eastAsia"/>
          <w:sz w:val="24"/>
        </w:rPr>
        <w:t>計畫位置圖</w:t>
      </w:r>
      <w:r w:rsidRPr="00AC2F1C">
        <w:rPr>
          <w:rFonts w:ascii="標楷體" w:eastAsia="標楷體" w:hAnsi="標楷體"/>
          <w:sz w:val="24"/>
        </w:rPr>
        <w:t>-2</w:t>
      </w:r>
      <w:r w:rsidRPr="00AC2F1C">
        <w:rPr>
          <w:rFonts w:ascii="標楷體" w:eastAsia="標楷體" w:hAnsi="標楷體"/>
          <w:sz w:val="24"/>
        </w:rPr>
        <w:tab/>
        <w:t>3</w:t>
      </w:r>
    </w:p>
    <w:p w:rsidR="001A3F46" w:rsidRPr="00AC2F1C" w:rsidRDefault="001A3F46">
      <w:pPr>
        <w:rPr>
          <w:rFonts w:ascii="標楷體" w:eastAsia="標楷體" w:hAnsi="標楷體"/>
          <w:sz w:val="24"/>
        </w:rPr>
        <w:sectPr w:rsidR="001A3F46" w:rsidRPr="00AC2F1C">
          <w:pgSz w:w="11910" w:h="16840"/>
          <w:pgMar w:top="1200" w:right="940" w:bottom="1440" w:left="1300" w:header="0" w:footer="1249" w:gutter="0"/>
          <w:cols w:space="720"/>
        </w:sectPr>
      </w:pPr>
    </w:p>
    <w:p w:rsidR="001A3F46" w:rsidRPr="00AC2F1C" w:rsidRDefault="001A3F46">
      <w:pPr>
        <w:pStyle w:val="BodyText"/>
        <w:spacing w:before="9"/>
        <w:rPr>
          <w:rFonts w:ascii="標楷體" w:eastAsia="標楷體" w:hAnsi="標楷體"/>
          <w:sz w:val="13"/>
        </w:rPr>
      </w:pPr>
    </w:p>
    <w:p w:rsidR="001A3F46" w:rsidRPr="00AC2F1C" w:rsidRDefault="001A3F46">
      <w:pPr>
        <w:spacing w:line="520" w:lineRule="exact"/>
        <w:ind w:left="401"/>
        <w:rPr>
          <w:rFonts w:ascii="標楷體" w:eastAsia="標楷體" w:hAnsi="標楷體"/>
          <w:b/>
          <w:sz w:val="32"/>
        </w:rPr>
      </w:pPr>
      <w:bookmarkStart w:id="3" w:name="_TOC_250004"/>
      <w:bookmarkEnd w:id="3"/>
      <w:r w:rsidRPr="00AC2F1C">
        <w:rPr>
          <w:rFonts w:ascii="標楷體" w:eastAsia="標楷體" w:hAnsi="標楷體" w:hint="eastAsia"/>
          <w:b/>
          <w:sz w:val="32"/>
        </w:rPr>
        <w:t>一、計畫緣起</w:t>
      </w:r>
    </w:p>
    <w:p w:rsidR="001A3F46" w:rsidRPr="00AC2F1C" w:rsidRDefault="001A3F46">
      <w:pPr>
        <w:pStyle w:val="BodyText"/>
        <w:spacing w:before="147" w:line="278" w:lineRule="auto"/>
        <w:ind w:left="684" w:right="185" w:firstLine="615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  <w:spacing w:val="-11"/>
        </w:rPr>
        <w:t>萬榮鄉民風淳樸，過去對往生先人的埋葬方式以傳統土葬方式為主，現有五處</w:t>
      </w:r>
      <w:r w:rsidRPr="00AC2F1C">
        <w:rPr>
          <w:rFonts w:ascii="標楷體" w:eastAsia="標楷體" w:hAnsi="標楷體"/>
          <w:spacing w:val="-11"/>
        </w:rPr>
        <w:t>(</w:t>
      </w:r>
      <w:r w:rsidRPr="00AC2F1C">
        <w:rPr>
          <w:rFonts w:ascii="標楷體" w:eastAsia="標楷體" w:hAnsi="標楷體" w:cs="新細明體" w:hint="eastAsia"/>
          <w:spacing w:val="-11"/>
        </w:rPr>
        <w:t>紅葉、西林、見晴、萬榮、明利</w:t>
      </w:r>
      <w:r w:rsidRPr="00AC2F1C">
        <w:rPr>
          <w:rFonts w:ascii="標楷體" w:eastAsia="標楷體" w:hAnsi="標楷體"/>
          <w:spacing w:val="-11"/>
        </w:rPr>
        <w:t>)</w:t>
      </w:r>
      <w:r w:rsidRPr="00AC2F1C">
        <w:rPr>
          <w:rFonts w:ascii="標楷體" w:eastAsia="標楷體" w:hAnsi="標楷體" w:cs="新細明體" w:hint="eastAsia"/>
          <w:spacing w:val="-11"/>
        </w:rPr>
        <w:t>公墓，其中西林及紅葉為公園化公墓。</w:t>
      </w:r>
      <w:r w:rsidRPr="00AC2F1C">
        <w:rPr>
          <w:rFonts w:ascii="標楷體" w:eastAsia="標楷體" w:hAnsi="標楷體" w:cs="新細明體" w:hint="eastAsia"/>
          <w:spacing w:val="-8"/>
        </w:rPr>
        <w:t>由於墓基之不易尋得，更使亂葬、密埋、疊葬等亂象橫生，加深了墓地之不良景觀與形象。</w:t>
      </w:r>
    </w:p>
    <w:p w:rsidR="001A3F46" w:rsidRPr="00AC2F1C" w:rsidRDefault="001A3F46">
      <w:pPr>
        <w:pStyle w:val="BodyText"/>
        <w:spacing w:before="4" w:line="278" w:lineRule="auto"/>
        <w:ind w:left="684" w:right="186" w:firstLine="615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  <w:spacing w:val="-8"/>
        </w:rPr>
        <w:t>萬榮鄉公所為符民眾之期望及土地使用之現況，於辦理公告禁葬同時，即</w:t>
      </w:r>
      <w:r w:rsidRPr="00AC2F1C">
        <w:rPr>
          <w:rFonts w:ascii="標楷體" w:eastAsia="標楷體" w:hAnsi="標楷體" w:cs="新細明體" w:hint="eastAsia"/>
          <w:spacing w:val="-3"/>
        </w:rPr>
        <w:t>著手規劃並全力推動全鄉公園化公墓之更新及納骨牆興建計畫，期藉此解決鄉</w:t>
      </w:r>
      <w:r w:rsidRPr="00AC2F1C">
        <w:rPr>
          <w:rFonts w:ascii="標楷體" w:eastAsia="標楷體" w:hAnsi="標楷體" w:cs="新細明體" w:hint="eastAsia"/>
          <w:spacing w:val="-20"/>
        </w:rPr>
        <w:t>內墓地不足問題，並能善用土地資源，同時以較環保經濟之壁葬或環保葬方式，</w:t>
      </w:r>
      <w:r w:rsidRPr="00AC2F1C">
        <w:rPr>
          <w:rFonts w:ascii="標楷體" w:eastAsia="標楷體" w:hAnsi="標楷體"/>
          <w:spacing w:val="-20"/>
        </w:rPr>
        <w:t xml:space="preserve"> </w:t>
      </w:r>
      <w:r w:rsidRPr="00AC2F1C">
        <w:rPr>
          <w:rFonts w:ascii="標楷體" w:eastAsia="標楷體" w:hAnsi="標楷體" w:cs="新細明體" w:hint="eastAsia"/>
          <w:spacing w:val="-20"/>
        </w:rPr>
        <w:t>改善墓地環境景觀予人之負面印象。</w:t>
      </w:r>
    </w:p>
    <w:p w:rsidR="001A3F46" w:rsidRPr="00AC2F1C" w:rsidRDefault="001A3F46">
      <w:pPr>
        <w:pStyle w:val="BodyText"/>
        <w:spacing w:before="3" w:line="278" w:lineRule="auto"/>
        <w:ind w:left="684" w:right="186" w:firstLine="615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  <w:spacing w:val="2"/>
        </w:rPr>
        <w:t>為更新萬榮鄉馬遠村既有公墓並興建納骨牆與環保葬等設施，俾解決傳</w:t>
      </w:r>
      <w:r w:rsidRPr="00AC2F1C">
        <w:rPr>
          <w:rFonts w:ascii="標楷體" w:eastAsia="標楷體" w:hAnsi="標楷體" w:cs="新細明體" w:hint="eastAsia"/>
          <w:spacing w:val="-7"/>
        </w:rPr>
        <w:t>統土葬墓地日趨滿葬之困境，本所前於</w:t>
      </w:r>
      <w:r w:rsidRPr="00AC2F1C">
        <w:rPr>
          <w:rFonts w:ascii="標楷體" w:eastAsia="標楷體" w:hAnsi="標楷體"/>
          <w:spacing w:val="-7"/>
        </w:rPr>
        <w:t xml:space="preserve"> </w:t>
      </w:r>
      <w:r w:rsidRPr="00AC2F1C">
        <w:rPr>
          <w:rFonts w:ascii="標楷體" w:eastAsia="標楷體" w:hAnsi="標楷體"/>
        </w:rPr>
        <w:t>106</w:t>
      </w:r>
      <w:r w:rsidRPr="00AC2F1C">
        <w:rPr>
          <w:rFonts w:ascii="標楷體" w:eastAsia="標楷體" w:hAnsi="標楷體"/>
          <w:spacing w:val="-8"/>
        </w:rPr>
        <w:t xml:space="preserve"> </w:t>
      </w:r>
      <w:r w:rsidRPr="00AC2F1C">
        <w:rPr>
          <w:rFonts w:ascii="標楷體" w:eastAsia="標楷體" w:hAnsi="標楷體" w:cs="新細明體" w:hint="eastAsia"/>
          <w:spacing w:val="-4"/>
        </w:rPr>
        <w:t>年度即著手規劃「萬榮鄉馬遠村公</w:t>
      </w:r>
      <w:r w:rsidRPr="00AC2F1C">
        <w:rPr>
          <w:rFonts w:ascii="標楷體" w:eastAsia="標楷體" w:hAnsi="標楷體" w:cs="新細明體" w:hint="eastAsia"/>
          <w:spacing w:val="-13"/>
        </w:rPr>
        <w:t>墓設施及環境改善工程」，分期辦理本公墓納骨牆興建與環保葬等設施，第一</w:t>
      </w:r>
      <w:r w:rsidRPr="00AC2F1C">
        <w:rPr>
          <w:rFonts w:ascii="標楷體" w:eastAsia="標楷體" w:hAnsi="標楷體" w:cs="新細明體" w:hint="eastAsia"/>
          <w:spacing w:val="-2"/>
        </w:rPr>
        <w:t>期工程已完成原有墓基取掘、安置及納骨牆一處，第二期工程</w:t>
      </w:r>
      <w:r w:rsidRPr="00AC2F1C">
        <w:rPr>
          <w:rFonts w:ascii="標楷體" w:eastAsia="標楷體" w:hAnsi="標楷體"/>
          <w:spacing w:val="-2"/>
        </w:rPr>
        <w:t xml:space="preserve"> </w:t>
      </w:r>
      <w:r w:rsidRPr="00AC2F1C">
        <w:rPr>
          <w:rFonts w:ascii="標楷體" w:eastAsia="標楷體" w:hAnsi="標楷體"/>
        </w:rPr>
        <w:t>109</w:t>
      </w:r>
      <w:r w:rsidRPr="00AC2F1C">
        <w:rPr>
          <w:rFonts w:ascii="標楷體" w:eastAsia="標楷體" w:hAnsi="標楷體"/>
          <w:spacing w:val="24"/>
        </w:rPr>
        <w:t xml:space="preserve"> </w:t>
      </w:r>
      <w:r w:rsidRPr="00AC2F1C">
        <w:rPr>
          <w:rFonts w:ascii="標楷體" w:eastAsia="標楷體" w:hAnsi="標楷體" w:cs="新細明體" w:hint="eastAsia"/>
          <w:spacing w:val="-21"/>
        </w:rPr>
        <w:t>年</w:t>
      </w:r>
      <w:r w:rsidRPr="00AC2F1C">
        <w:rPr>
          <w:rFonts w:ascii="標楷體" w:eastAsia="標楷體" w:hAnsi="標楷體"/>
          <w:spacing w:val="-21"/>
        </w:rPr>
        <w:t xml:space="preserve"> </w:t>
      </w:r>
      <w:r w:rsidRPr="00AC2F1C">
        <w:rPr>
          <w:rFonts w:ascii="標楷體" w:eastAsia="標楷體" w:hAnsi="標楷體"/>
        </w:rPr>
        <w:t>5</w:t>
      </w:r>
      <w:r w:rsidRPr="00AC2F1C">
        <w:rPr>
          <w:rFonts w:ascii="標楷體" w:eastAsia="標楷體" w:hAnsi="標楷體"/>
          <w:spacing w:val="24"/>
        </w:rPr>
        <w:t xml:space="preserve"> </w:t>
      </w:r>
      <w:r w:rsidRPr="00AC2F1C">
        <w:rPr>
          <w:rFonts w:ascii="標楷體" w:eastAsia="標楷體" w:hAnsi="標楷體" w:cs="新細明體" w:hint="eastAsia"/>
          <w:spacing w:val="-20"/>
        </w:rPr>
        <w:t>月</w:t>
      </w:r>
      <w:r w:rsidRPr="00AC2F1C">
        <w:rPr>
          <w:rFonts w:ascii="標楷體" w:eastAsia="標楷體" w:hAnsi="標楷體"/>
          <w:spacing w:val="-20"/>
        </w:rPr>
        <w:t xml:space="preserve"> </w:t>
      </w:r>
      <w:r w:rsidRPr="00AC2F1C">
        <w:rPr>
          <w:rFonts w:ascii="標楷體" w:eastAsia="標楷體" w:hAnsi="標楷體"/>
        </w:rPr>
        <w:t xml:space="preserve">27 </w:t>
      </w:r>
      <w:r w:rsidRPr="00AC2F1C">
        <w:rPr>
          <w:rFonts w:ascii="標楷體" w:eastAsia="標楷體" w:hAnsi="標楷體" w:cs="新細明體" w:hint="eastAsia"/>
        </w:rPr>
        <w:t>日開工，預計興建全區納骨牆、樹葬區及排水設施，目前持續施工中。</w:t>
      </w:r>
    </w:p>
    <w:p w:rsidR="001A3F46" w:rsidRPr="00AC2F1C" w:rsidRDefault="001A3F46">
      <w:pPr>
        <w:pStyle w:val="BodyText"/>
        <w:spacing w:before="5" w:line="278" w:lineRule="auto"/>
        <w:ind w:left="684" w:right="186" w:firstLine="615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  <w:spacing w:val="-15"/>
        </w:rPr>
        <w:t>延續第一、二期建設成果，本計畫研提「萬榮鄉馬遠村公墓設施及環境改</w:t>
      </w:r>
      <w:r w:rsidRPr="00AC2F1C">
        <w:rPr>
          <w:rFonts w:ascii="標楷體" w:eastAsia="標楷體" w:hAnsi="標楷體" w:cs="新細明體" w:hint="eastAsia"/>
          <w:spacing w:val="-18"/>
        </w:rPr>
        <w:t>善工程第三期」，設置項目包括：祖先紀念區、環保葬區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  <w:spacing w:val="-5"/>
        </w:rPr>
        <w:t>樹葬區、花葬區</w:t>
      </w:r>
      <w:r w:rsidRPr="00AC2F1C">
        <w:rPr>
          <w:rFonts w:ascii="標楷體" w:eastAsia="標楷體" w:hAnsi="標楷體"/>
          <w:spacing w:val="-12"/>
        </w:rPr>
        <w:t>)</w:t>
      </w:r>
      <w:r w:rsidRPr="00AC2F1C">
        <w:rPr>
          <w:rFonts w:ascii="標楷體" w:eastAsia="標楷體" w:hAnsi="標楷體" w:cs="新細明體" w:hint="eastAsia"/>
          <w:spacing w:val="-10"/>
        </w:rPr>
        <w:t>、公</w:t>
      </w:r>
      <w:r w:rsidRPr="00AC2F1C">
        <w:rPr>
          <w:rFonts w:ascii="標楷體" w:eastAsia="標楷體" w:hAnsi="標楷體" w:cs="新細明體" w:hint="eastAsia"/>
          <w:spacing w:val="-1"/>
        </w:rPr>
        <w:t>共服務設施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  <w:spacing w:val="-13"/>
        </w:rPr>
        <w:t>家屬休息室、服務中心、汽機車停車區、園區入口</w:t>
      </w:r>
      <w:r w:rsidRPr="00AC2F1C">
        <w:rPr>
          <w:rFonts w:ascii="標楷體" w:eastAsia="標楷體" w:hAnsi="標楷體"/>
          <w:spacing w:val="-27"/>
        </w:rPr>
        <w:t>)</w:t>
      </w:r>
      <w:r w:rsidRPr="00AC2F1C">
        <w:rPr>
          <w:rFonts w:ascii="標楷體" w:eastAsia="標楷體" w:hAnsi="標楷體" w:cs="新細明體" w:hint="eastAsia"/>
          <w:spacing w:val="-9"/>
        </w:rPr>
        <w:t>、環境綠美化、</w:t>
      </w:r>
      <w:r w:rsidRPr="00AC2F1C">
        <w:rPr>
          <w:rFonts w:ascii="標楷體" w:eastAsia="標楷體" w:hAnsi="標楷體" w:cs="新細明體" w:hint="eastAsia"/>
          <w:spacing w:val="-7"/>
        </w:rPr>
        <w:t>水土保持設施等，完成馬遠公墓整體公園化公墓之更新及環境改善。預估改善</w:t>
      </w:r>
      <w:r w:rsidRPr="00AC2F1C">
        <w:rPr>
          <w:rFonts w:ascii="標楷體" w:eastAsia="標楷體" w:hAnsi="標楷體" w:cs="新細明體" w:hint="eastAsia"/>
          <w:spacing w:val="-27"/>
        </w:rPr>
        <w:t>經費</w:t>
      </w:r>
      <w:r w:rsidRPr="00AC2F1C">
        <w:rPr>
          <w:rFonts w:ascii="標楷體" w:eastAsia="標楷體" w:hAnsi="標楷體"/>
          <w:spacing w:val="-27"/>
        </w:rPr>
        <w:t xml:space="preserve"> </w:t>
      </w:r>
      <w:r w:rsidRPr="00AC2F1C">
        <w:rPr>
          <w:rFonts w:ascii="標楷體" w:eastAsia="標楷體" w:hAnsi="標楷體"/>
        </w:rPr>
        <w:t xml:space="preserve">3,000 </w:t>
      </w:r>
      <w:r w:rsidRPr="00AC2F1C">
        <w:rPr>
          <w:rFonts w:ascii="標楷體" w:eastAsia="標楷體" w:hAnsi="標楷體" w:cs="新細明體" w:hint="eastAsia"/>
        </w:rPr>
        <w:t>萬元。</w:t>
      </w:r>
    </w:p>
    <w:p w:rsidR="001A3F46" w:rsidRPr="00AC2F1C" w:rsidRDefault="001A3F46">
      <w:pPr>
        <w:spacing w:line="278" w:lineRule="auto"/>
        <w:jc w:val="both"/>
        <w:rPr>
          <w:rFonts w:ascii="標楷體" w:eastAsia="標楷體" w:hAnsi="標楷體"/>
        </w:rPr>
        <w:sectPr w:rsidR="001A3F46" w:rsidRPr="00AC2F1C">
          <w:footerReference w:type="default" r:id="rId8"/>
          <w:pgSz w:w="11910" w:h="16840"/>
          <w:pgMar w:top="1600" w:right="940" w:bottom="1440" w:left="1300" w:header="0" w:footer="1249" w:gutter="0"/>
          <w:cols w:space="720"/>
        </w:sectPr>
      </w:pP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sz w:val="11"/>
        </w:rPr>
      </w:pPr>
    </w:p>
    <w:p w:rsidR="001A3F46" w:rsidRPr="00AC2F1C" w:rsidRDefault="001A3F46">
      <w:pPr>
        <w:spacing w:line="520" w:lineRule="exact"/>
        <w:ind w:left="401"/>
        <w:rPr>
          <w:rFonts w:ascii="標楷體" w:eastAsia="標楷體" w:hAnsi="標楷體"/>
          <w:b/>
          <w:sz w:val="32"/>
        </w:rPr>
      </w:pPr>
      <w:bookmarkStart w:id="4" w:name="_TOC_250003"/>
      <w:bookmarkEnd w:id="4"/>
      <w:r w:rsidRPr="00AC2F1C">
        <w:rPr>
          <w:rFonts w:ascii="標楷體" w:eastAsia="標楷體" w:hAnsi="標楷體" w:hint="eastAsia"/>
          <w:b/>
          <w:sz w:val="32"/>
        </w:rPr>
        <w:t>二、計畫目標</w:t>
      </w:r>
    </w:p>
    <w:p w:rsidR="001A3F46" w:rsidRPr="00AC2F1C" w:rsidRDefault="001A3F46">
      <w:pPr>
        <w:pStyle w:val="Heading4"/>
        <w:spacing w:before="279"/>
        <w:rPr>
          <w:rFonts w:ascii="標楷體" w:eastAsia="標楷體" w:hAnsi="標楷體"/>
        </w:rPr>
      </w:pPr>
      <w:r w:rsidRPr="00AC2F1C">
        <w:rPr>
          <w:rFonts w:ascii="標楷體" w:eastAsia="標楷體" w:hAnsi="標楷體"/>
          <w:w w:val="95"/>
        </w:rPr>
        <w:t>(</w:t>
      </w:r>
      <w:r w:rsidRPr="00AC2F1C">
        <w:rPr>
          <w:rFonts w:ascii="標楷體" w:eastAsia="標楷體" w:hAnsi="標楷體" w:cs="新細明體" w:hint="eastAsia"/>
          <w:w w:val="95"/>
        </w:rPr>
        <w:t>一</w:t>
      </w:r>
      <w:r w:rsidRPr="00AC2F1C">
        <w:rPr>
          <w:rFonts w:ascii="標楷體" w:eastAsia="標楷體" w:hAnsi="標楷體"/>
          <w:w w:val="95"/>
        </w:rPr>
        <w:t>)</w:t>
      </w:r>
      <w:r w:rsidRPr="00AC2F1C">
        <w:rPr>
          <w:rFonts w:ascii="標楷體" w:eastAsia="標楷體" w:hAnsi="標楷體" w:cs="新細明體" w:hint="eastAsia"/>
          <w:w w:val="95"/>
        </w:rPr>
        <w:t>績效指標</w:t>
      </w: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spacing w:before="13"/>
        <w:rPr>
          <w:rFonts w:ascii="標楷體" w:eastAsia="標楷體" w:hAnsi="標楷體"/>
          <w:sz w:val="14"/>
        </w:rPr>
      </w:pPr>
    </w:p>
    <w:tbl>
      <w:tblPr>
        <w:tblW w:w="8111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2"/>
        <w:gridCol w:w="1642"/>
        <w:gridCol w:w="2223"/>
        <w:gridCol w:w="2314"/>
      </w:tblGrid>
      <w:tr w:rsidR="001A3F46" w:rsidRPr="00AC2F1C" w:rsidTr="00AC2F1C">
        <w:trPr>
          <w:trHeight w:val="478"/>
        </w:trPr>
        <w:tc>
          <w:tcPr>
            <w:tcW w:w="1932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before="56"/>
              <w:ind w:left="445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 w:cs="新細明體" w:hint="eastAsia"/>
                <w:sz w:val="26"/>
              </w:rPr>
              <w:t>績效指標</w:t>
            </w:r>
          </w:p>
        </w:tc>
        <w:tc>
          <w:tcPr>
            <w:tcW w:w="1642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before="56"/>
              <w:ind w:left="280" w:right="271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 w:cs="新細明體" w:hint="eastAsia"/>
                <w:sz w:val="26"/>
              </w:rPr>
              <w:t>衡量標準</w:t>
            </w:r>
          </w:p>
        </w:tc>
        <w:tc>
          <w:tcPr>
            <w:tcW w:w="2223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before="56"/>
              <w:ind w:left="700" w:right="693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 w:cs="新細明體" w:hint="eastAsia"/>
                <w:sz w:val="26"/>
              </w:rPr>
              <w:t>現況值</w:t>
            </w:r>
          </w:p>
        </w:tc>
        <w:tc>
          <w:tcPr>
            <w:tcW w:w="2314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before="56"/>
              <w:ind w:left="746" w:right="738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 w:cs="新細明體" w:hint="eastAsia"/>
                <w:sz w:val="26"/>
              </w:rPr>
              <w:t>目標值</w:t>
            </w:r>
          </w:p>
        </w:tc>
      </w:tr>
      <w:tr w:rsidR="001A3F46" w:rsidRPr="00AC2F1C" w:rsidTr="00AC2F1C">
        <w:trPr>
          <w:trHeight w:val="724"/>
        </w:trPr>
        <w:tc>
          <w:tcPr>
            <w:tcW w:w="1932" w:type="dxa"/>
          </w:tcPr>
          <w:p w:rsidR="001A3F46" w:rsidRPr="00AC2F1C" w:rsidRDefault="001A3F46">
            <w:pPr>
              <w:pStyle w:val="TableParagraph"/>
              <w:spacing w:before="55" w:line="223" w:lineRule="auto"/>
              <w:ind w:left="245" w:right="114" w:hanging="120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改善公墓土地利用方式之面積</w:t>
            </w:r>
          </w:p>
        </w:tc>
        <w:tc>
          <w:tcPr>
            <w:tcW w:w="1642" w:type="dxa"/>
          </w:tcPr>
          <w:p w:rsidR="001A3F46" w:rsidRPr="00AC2F1C" w:rsidRDefault="001A3F46">
            <w:pPr>
              <w:pStyle w:val="TableParagraph"/>
              <w:spacing w:before="179"/>
              <w:ind w:left="280" w:right="271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 w:cs="新細明體" w:hint="eastAsia"/>
                <w:sz w:val="26"/>
              </w:rPr>
              <w:t>平方公尺</w:t>
            </w:r>
          </w:p>
        </w:tc>
        <w:tc>
          <w:tcPr>
            <w:tcW w:w="2223" w:type="dxa"/>
          </w:tcPr>
          <w:p w:rsidR="001A3F46" w:rsidRPr="00AC2F1C" w:rsidRDefault="001A3F46">
            <w:pPr>
              <w:pStyle w:val="TableParagraph"/>
              <w:spacing w:before="209"/>
              <w:ind w:left="6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/>
                <w:sz w:val="26"/>
              </w:rPr>
              <w:t>0</w:t>
            </w:r>
          </w:p>
        </w:tc>
        <w:tc>
          <w:tcPr>
            <w:tcW w:w="2314" w:type="dxa"/>
          </w:tcPr>
          <w:p w:rsidR="001A3F46" w:rsidRPr="00AC2F1C" w:rsidRDefault="001A3F46">
            <w:pPr>
              <w:pStyle w:val="TableParagraph"/>
              <w:spacing w:before="209"/>
              <w:ind w:left="743" w:right="738"/>
              <w:jc w:val="center"/>
              <w:rPr>
                <w:rFonts w:ascii="標楷體" w:eastAsia="標楷體" w:hAnsi="標楷體"/>
                <w:sz w:val="26"/>
              </w:rPr>
            </w:pPr>
            <w:r w:rsidRPr="00AC2F1C">
              <w:rPr>
                <w:rFonts w:ascii="標楷體" w:eastAsia="標楷體" w:hAnsi="標楷體"/>
                <w:sz w:val="26"/>
              </w:rPr>
              <w:t>5,840</w:t>
            </w:r>
          </w:p>
        </w:tc>
      </w:tr>
    </w:tbl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spacing w:before="4"/>
        <w:rPr>
          <w:rFonts w:ascii="標楷體" w:eastAsia="標楷體" w:hAnsi="標楷體"/>
          <w:sz w:val="19"/>
        </w:rPr>
      </w:pPr>
    </w:p>
    <w:p w:rsidR="001A3F46" w:rsidRPr="00AC2F1C" w:rsidRDefault="001A3F46">
      <w:pPr>
        <w:pStyle w:val="Heading4"/>
        <w:rPr>
          <w:rFonts w:ascii="標楷體" w:eastAsia="標楷體" w:hAnsi="標楷體"/>
        </w:rPr>
      </w:pPr>
      <w:r w:rsidRPr="00AC2F1C">
        <w:rPr>
          <w:rFonts w:ascii="標楷體" w:eastAsia="標楷體" w:hAnsi="標楷體"/>
          <w:w w:val="95"/>
        </w:rPr>
        <w:t>(</w:t>
      </w:r>
      <w:r w:rsidRPr="00AC2F1C">
        <w:rPr>
          <w:rFonts w:ascii="標楷體" w:eastAsia="標楷體" w:hAnsi="標楷體" w:cs="新細明體" w:hint="eastAsia"/>
          <w:w w:val="95"/>
        </w:rPr>
        <w:t>二</w:t>
      </w:r>
      <w:r w:rsidRPr="00AC2F1C">
        <w:rPr>
          <w:rFonts w:ascii="標楷體" w:eastAsia="標楷體" w:hAnsi="標楷體"/>
          <w:w w:val="95"/>
        </w:rPr>
        <w:t>)</w:t>
      </w:r>
      <w:r w:rsidRPr="00AC2F1C">
        <w:rPr>
          <w:rFonts w:ascii="標楷體" w:eastAsia="標楷體" w:hAnsi="標楷體" w:cs="新細明體" w:hint="eastAsia"/>
          <w:w w:val="95"/>
        </w:rPr>
        <w:t>工作指標</w:t>
      </w:r>
    </w:p>
    <w:p w:rsidR="001A3F46" w:rsidRPr="00AC2F1C" w:rsidRDefault="001A3F46">
      <w:pPr>
        <w:pStyle w:val="BodyText"/>
        <w:spacing w:before="129"/>
        <w:ind w:left="1678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</w:rPr>
        <w:t>馬遠村公墓設施及環境改善工程第三期：</w:t>
      </w:r>
    </w:p>
    <w:p w:rsidR="001A3F46" w:rsidRPr="00AC2F1C" w:rsidRDefault="001A3F46">
      <w:pPr>
        <w:pStyle w:val="ListParagraph"/>
        <w:numPr>
          <w:ilvl w:val="0"/>
          <w:numId w:val="3"/>
        </w:numPr>
        <w:tabs>
          <w:tab w:val="left" w:pos="2159"/>
        </w:tabs>
        <w:spacing w:before="137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計畫送審及核定</w:t>
      </w:r>
      <w:r w:rsidRPr="00AC2F1C">
        <w:rPr>
          <w:rFonts w:ascii="標楷體" w:eastAsia="標楷體" w:hAnsi="標楷體"/>
          <w:sz w:val="26"/>
        </w:rPr>
        <w:t>-109</w:t>
      </w:r>
      <w:r w:rsidRPr="00AC2F1C">
        <w:rPr>
          <w:rFonts w:ascii="標楷體" w:eastAsia="標楷體" w:hAnsi="標楷體" w:cs="新細明體" w:hint="eastAsia"/>
          <w:sz w:val="26"/>
        </w:rPr>
        <w:t>年</w:t>
      </w:r>
    </w:p>
    <w:p w:rsidR="001A3F46" w:rsidRPr="00AC2F1C" w:rsidRDefault="001A3F46">
      <w:pPr>
        <w:pStyle w:val="ListParagraph"/>
        <w:numPr>
          <w:ilvl w:val="0"/>
          <w:numId w:val="3"/>
        </w:numPr>
        <w:tabs>
          <w:tab w:val="left" w:pos="2159"/>
        </w:tabs>
        <w:spacing w:before="135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水土保持計畫</w:t>
      </w:r>
      <w:r w:rsidRPr="00AC2F1C">
        <w:rPr>
          <w:rFonts w:ascii="標楷體" w:eastAsia="標楷體" w:hAnsi="標楷體"/>
          <w:sz w:val="26"/>
        </w:rPr>
        <w:t>(</w:t>
      </w:r>
      <w:r w:rsidRPr="00AC2F1C">
        <w:rPr>
          <w:rFonts w:ascii="標楷體" w:eastAsia="標楷體" w:hAnsi="標楷體" w:cs="新細明體" w:hint="eastAsia"/>
          <w:sz w:val="26"/>
        </w:rPr>
        <w:t>含鑽探</w:t>
      </w:r>
      <w:r w:rsidRPr="00AC2F1C">
        <w:rPr>
          <w:rFonts w:ascii="標楷體" w:eastAsia="標楷體" w:hAnsi="標楷體"/>
          <w:sz w:val="26"/>
        </w:rPr>
        <w:t>)</w:t>
      </w:r>
      <w:r w:rsidRPr="00AC2F1C">
        <w:rPr>
          <w:rFonts w:ascii="標楷體" w:eastAsia="標楷體" w:hAnsi="標楷體" w:cs="新細明體" w:hint="eastAsia"/>
          <w:sz w:val="26"/>
        </w:rPr>
        <w:t>送審及核定</w:t>
      </w:r>
      <w:r w:rsidRPr="00AC2F1C">
        <w:rPr>
          <w:rFonts w:ascii="標楷體" w:eastAsia="標楷體" w:hAnsi="標楷體"/>
          <w:spacing w:val="-4"/>
          <w:sz w:val="26"/>
        </w:rPr>
        <w:t>-110</w:t>
      </w:r>
      <w:r w:rsidRPr="00AC2F1C">
        <w:rPr>
          <w:rFonts w:ascii="標楷體" w:eastAsia="標楷體" w:hAnsi="標楷體" w:cs="新細明體" w:hint="eastAsia"/>
          <w:sz w:val="26"/>
        </w:rPr>
        <w:t>年</w:t>
      </w:r>
    </w:p>
    <w:p w:rsidR="001A3F46" w:rsidRPr="00AC2F1C" w:rsidRDefault="001A3F46">
      <w:pPr>
        <w:pStyle w:val="ListParagraph"/>
        <w:numPr>
          <w:ilvl w:val="0"/>
          <w:numId w:val="3"/>
        </w:numPr>
        <w:tabs>
          <w:tab w:val="left" w:pos="2159"/>
        </w:tabs>
        <w:spacing w:before="137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規劃設計、建</w:t>
      </w:r>
      <w:r w:rsidRPr="00AC2F1C">
        <w:rPr>
          <w:rFonts w:ascii="標楷體" w:eastAsia="標楷體" w:hAnsi="標楷體"/>
          <w:sz w:val="26"/>
        </w:rPr>
        <w:t>(</w:t>
      </w:r>
      <w:r w:rsidRPr="00AC2F1C">
        <w:rPr>
          <w:rFonts w:ascii="標楷體" w:eastAsia="標楷體" w:hAnsi="標楷體" w:cs="新細明體" w:hint="eastAsia"/>
          <w:sz w:val="26"/>
        </w:rPr>
        <w:t>雜</w:t>
      </w:r>
      <w:r w:rsidRPr="00AC2F1C">
        <w:rPr>
          <w:rFonts w:ascii="標楷體" w:eastAsia="標楷體" w:hAnsi="標楷體"/>
          <w:sz w:val="26"/>
        </w:rPr>
        <w:t>)</w:t>
      </w:r>
      <w:r w:rsidRPr="00AC2F1C">
        <w:rPr>
          <w:rFonts w:ascii="標楷體" w:eastAsia="標楷體" w:hAnsi="標楷體" w:cs="新細明體" w:hint="eastAsia"/>
          <w:sz w:val="26"/>
        </w:rPr>
        <w:t>照申辦與發包</w:t>
      </w:r>
      <w:r w:rsidRPr="00AC2F1C">
        <w:rPr>
          <w:rFonts w:ascii="標楷體" w:eastAsia="標楷體" w:hAnsi="標楷體"/>
          <w:spacing w:val="-4"/>
          <w:sz w:val="26"/>
        </w:rPr>
        <w:t>-110</w:t>
      </w:r>
      <w:r w:rsidRPr="00AC2F1C">
        <w:rPr>
          <w:rFonts w:ascii="標楷體" w:eastAsia="標楷體" w:hAnsi="標楷體" w:cs="新細明體" w:hint="eastAsia"/>
          <w:sz w:val="26"/>
        </w:rPr>
        <w:t>年</w:t>
      </w:r>
    </w:p>
    <w:p w:rsidR="001A3F46" w:rsidRPr="00AC2F1C" w:rsidRDefault="001A3F46">
      <w:pPr>
        <w:pStyle w:val="BodyText"/>
        <w:spacing w:before="137"/>
        <w:ind w:left="1961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4.</w:t>
      </w:r>
      <w:r w:rsidRPr="00AC2F1C">
        <w:rPr>
          <w:rFonts w:ascii="標楷體" w:eastAsia="標楷體" w:hAnsi="標楷體" w:cs="新細明體" w:hint="eastAsia"/>
        </w:rPr>
        <w:t>工程施工</w:t>
      </w:r>
      <w:r w:rsidRPr="00AC2F1C">
        <w:rPr>
          <w:rFonts w:ascii="標楷體" w:eastAsia="標楷體" w:hAnsi="標楷體"/>
        </w:rPr>
        <w:t>-110~111</w:t>
      </w:r>
      <w:r w:rsidRPr="00AC2F1C">
        <w:rPr>
          <w:rFonts w:ascii="標楷體" w:eastAsia="標楷體" w:hAnsi="標楷體" w:cs="新細明體" w:hint="eastAsia"/>
        </w:rPr>
        <w:t>年</w:t>
      </w:r>
    </w:p>
    <w:p w:rsidR="001A3F46" w:rsidRPr="00AC2F1C" w:rsidRDefault="001A3F46">
      <w:pPr>
        <w:pStyle w:val="BodyText"/>
        <w:spacing w:before="136"/>
        <w:ind w:left="1961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5.</w:t>
      </w:r>
      <w:r w:rsidRPr="00AC2F1C">
        <w:rPr>
          <w:rFonts w:ascii="標楷體" w:eastAsia="標楷體" w:hAnsi="標楷體" w:cs="新細明體" w:hint="eastAsia"/>
        </w:rPr>
        <w:t>完工啟用</w:t>
      </w:r>
      <w:r w:rsidRPr="00AC2F1C">
        <w:rPr>
          <w:rFonts w:ascii="標楷體" w:eastAsia="標楷體" w:hAnsi="標楷體"/>
        </w:rPr>
        <w:t>-111</w:t>
      </w:r>
      <w:r w:rsidRPr="00AC2F1C">
        <w:rPr>
          <w:rFonts w:ascii="標楷體" w:eastAsia="標楷體" w:hAnsi="標楷體" w:cs="新細明體" w:hint="eastAsia"/>
        </w:rPr>
        <w:t>年</w:t>
      </w:r>
    </w:p>
    <w:p w:rsidR="001A3F46" w:rsidRPr="00AC2F1C" w:rsidRDefault="001A3F46">
      <w:pPr>
        <w:rPr>
          <w:rFonts w:ascii="標楷體" w:eastAsia="標楷體" w:hAnsi="標楷體"/>
        </w:rPr>
        <w:sectPr w:rsidR="001A3F46" w:rsidRPr="00AC2F1C">
          <w:pgSz w:w="11910" w:h="16840"/>
          <w:pgMar w:top="1600" w:right="940" w:bottom="1440" w:left="1300" w:header="0" w:footer="1249" w:gutter="0"/>
          <w:cols w:space="720"/>
        </w:sectPr>
      </w:pP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sz w:val="11"/>
        </w:rPr>
      </w:pPr>
    </w:p>
    <w:p w:rsidR="001A3F46" w:rsidRPr="00AC2F1C" w:rsidRDefault="001A3F46">
      <w:pPr>
        <w:spacing w:line="520" w:lineRule="exact"/>
        <w:ind w:left="401"/>
        <w:rPr>
          <w:rFonts w:ascii="標楷體" w:eastAsia="標楷體" w:hAnsi="標楷體"/>
          <w:b/>
          <w:sz w:val="32"/>
        </w:rPr>
      </w:pPr>
      <w:bookmarkStart w:id="5" w:name="_TOC_250002"/>
      <w:bookmarkEnd w:id="5"/>
      <w:r w:rsidRPr="00AC2F1C">
        <w:rPr>
          <w:rFonts w:ascii="標楷體" w:eastAsia="標楷體" w:hAnsi="標楷體" w:hint="eastAsia"/>
          <w:b/>
          <w:sz w:val="32"/>
        </w:rPr>
        <w:t>三、計畫內容</w:t>
      </w: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b/>
          <w:sz w:val="16"/>
        </w:rPr>
      </w:pPr>
    </w:p>
    <w:p w:rsidR="001A3F46" w:rsidRDefault="001A3F46" w:rsidP="00AC2F1C">
      <w:pPr>
        <w:pStyle w:val="BodyText"/>
        <w:spacing w:line="328" w:lineRule="auto"/>
        <w:ind w:left="685" w:right="320"/>
        <w:jc w:val="both"/>
        <w:rPr>
          <w:rFonts w:ascii="標楷體" w:eastAsia="標楷體" w:hAnsi="標楷體" w:cs="新細明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一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中央目的事業主管機關：內政部</w:t>
      </w:r>
    </w:p>
    <w:p w:rsidR="001A3F46" w:rsidRDefault="001A3F46" w:rsidP="00AC2F1C">
      <w:pPr>
        <w:pStyle w:val="BodyText"/>
        <w:spacing w:line="328" w:lineRule="auto"/>
        <w:ind w:left="685" w:right="320"/>
        <w:jc w:val="both"/>
        <w:rPr>
          <w:rFonts w:ascii="標楷體" w:eastAsia="標楷體" w:hAnsi="標楷體" w:cs="新細明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二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主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協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辦機關</w:t>
      </w:r>
      <w:r w:rsidRPr="00AC2F1C">
        <w:rPr>
          <w:rFonts w:ascii="標楷體" w:eastAsia="標楷體" w:hAnsi="標楷體"/>
        </w:rPr>
        <w:t>:</w:t>
      </w:r>
      <w:r w:rsidRPr="00AC2F1C">
        <w:rPr>
          <w:rFonts w:ascii="標楷體" w:eastAsia="標楷體" w:hAnsi="標楷體" w:cs="新細明體" w:hint="eastAsia"/>
        </w:rPr>
        <w:t>花蓮縣萬榮鄉公所</w:t>
      </w:r>
    </w:p>
    <w:p w:rsidR="001A3F46" w:rsidRPr="00AC2F1C" w:rsidRDefault="001A3F46" w:rsidP="00AC2F1C">
      <w:pPr>
        <w:pStyle w:val="BodyText"/>
        <w:spacing w:line="328" w:lineRule="auto"/>
        <w:ind w:left="685" w:right="320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三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主要工作項目：</w:t>
      </w:r>
    </w:p>
    <w:p w:rsidR="001A3F46" w:rsidRPr="00AC2F1C" w:rsidRDefault="001A3F46">
      <w:pPr>
        <w:pStyle w:val="BodyText"/>
        <w:spacing w:before="6" w:line="328" w:lineRule="auto"/>
        <w:ind w:left="967" w:right="188" w:firstLine="568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  <w:spacing w:val="-7"/>
        </w:rPr>
        <w:t>包括祖先紀念區、環保葬區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  <w:spacing w:val="-8"/>
        </w:rPr>
        <w:t>樹葬區、花葬區</w:t>
      </w:r>
      <w:r w:rsidRPr="00AC2F1C">
        <w:rPr>
          <w:rFonts w:ascii="標楷體" w:eastAsia="標楷體" w:hAnsi="標楷體"/>
          <w:spacing w:val="-22"/>
        </w:rPr>
        <w:t>)</w:t>
      </w:r>
      <w:r w:rsidRPr="00AC2F1C">
        <w:rPr>
          <w:rFonts w:ascii="標楷體" w:eastAsia="標楷體" w:hAnsi="標楷體" w:cs="新細明體" w:hint="eastAsia"/>
          <w:spacing w:val="-5"/>
        </w:rPr>
        <w:t>、公共服務設施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家屬休息</w:t>
      </w:r>
      <w:r w:rsidRPr="00AC2F1C">
        <w:rPr>
          <w:rFonts w:ascii="標楷體" w:eastAsia="標楷體" w:hAnsi="標楷體" w:cs="新細明體" w:hint="eastAsia"/>
          <w:spacing w:val="-11"/>
        </w:rPr>
        <w:t>室、服務中心、汽機車停車區、園區入口</w:t>
      </w:r>
      <w:r w:rsidRPr="00AC2F1C">
        <w:rPr>
          <w:rFonts w:ascii="標楷體" w:eastAsia="標楷體" w:hAnsi="標楷體"/>
          <w:spacing w:val="-16"/>
        </w:rPr>
        <w:t>)</w:t>
      </w:r>
      <w:r w:rsidRPr="00AC2F1C">
        <w:rPr>
          <w:rFonts w:ascii="標楷體" w:eastAsia="標楷體" w:hAnsi="標楷體" w:cs="新細明體" w:hint="eastAsia"/>
          <w:spacing w:val="-8"/>
        </w:rPr>
        <w:t>、環境綠美化、水土保持設施等，</w:t>
      </w:r>
      <w:r w:rsidRPr="00AC2F1C">
        <w:rPr>
          <w:rFonts w:ascii="標楷體" w:eastAsia="標楷體" w:hAnsi="標楷體"/>
          <w:spacing w:val="-8"/>
        </w:rPr>
        <w:t xml:space="preserve"> </w:t>
      </w:r>
      <w:r w:rsidRPr="00AC2F1C">
        <w:rPr>
          <w:rFonts w:ascii="標楷體" w:eastAsia="標楷體" w:hAnsi="標楷體" w:cs="新細明體" w:hint="eastAsia"/>
          <w:spacing w:val="-8"/>
        </w:rPr>
        <w:t>完成馬遠公墓整體公園化公墓之更新及環境改善。</w:t>
      </w:r>
    </w:p>
    <w:p w:rsidR="001A3F46" w:rsidRPr="00AC2F1C" w:rsidRDefault="001A3F46">
      <w:pPr>
        <w:pStyle w:val="BodyText"/>
        <w:spacing w:before="5" w:line="328" w:lineRule="auto"/>
        <w:ind w:left="2527" w:right="396" w:hanging="1503"/>
        <w:jc w:val="both"/>
        <w:rPr>
          <w:rFonts w:ascii="標楷體" w:eastAsia="標楷體" w:hAnsi="標楷體"/>
        </w:rPr>
      </w:pPr>
      <w:r w:rsidRPr="00AC2F1C">
        <w:rPr>
          <w:rFonts w:ascii="標楷體" w:eastAsia="標楷體" w:hAnsi="標楷體"/>
          <w:spacing w:val="-5"/>
        </w:rPr>
        <w:t xml:space="preserve">110~111 </w:t>
      </w:r>
      <w:r w:rsidRPr="00AC2F1C">
        <w:rPr>
          <w:rFonts w:ascii="標楷體" w:eastAsia="標楷體" w:hAnsi="標楷體" w:cs="新細明體" w:hint="eastAsia"/>
        </w:rPr>
        <w:t>年：執行水土保持計畫、委託測量及規劃設計、工程發包施工及監造作業。</w:t>
      </w:r>
    </w:p>
    <w:p w:rsidR="001A3F46" w:rsidRPr="00AC2F1C" w:rsidRDefault="001A3F46">
      <w:pPr>
        <w:pStyle w:val="BodyText"/>
        <w:spacing w:before="4"/>
        <w:ind w:left="685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四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執行方式：委外設計、監造，工程採公開招標。</w:t>
      </w:r>
    </w:p>
    <w:p w:rsidR="001A3F46" w:rsidRPr="00AC2F1C" w:rsidRDefault="001A3F46">
      <w:pPr>
        <w:pStyle w:val="BodyText"/>
        <w:spacing w:before="137"/>
        <w:ind w:left="685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五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實施區位</w:t>
      </w: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含土地權屬、分區、範圍及規模，並附計畫範圍圖</w:t>
      </w:r>
      <w:r w:rsidRPr="00AC2F1C">
        <w:rPr>
          <w:rFonts w:ascii="標楷體" w:eastAsia="標楷體" w:hAnsi="標楷體"/>
        </w:rPr>
        <w:t>)</w:t>
      </w:r>
    </w:p>
    <w:p w:rsidR="001A3F46" w:rsidRPr="00AC2F1C" w:rsidRDefault="001A3F46">
      <w:pPr>
        <w:pStyle w:val="BodyText"/>
        <w:spacing w:before="135" w:line="331" w:lineRule="auto"/>
        <w:ind w:left="1107" w:right="443" w:firstLine="568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</w:rPr>
        <w:t>計畫基地位於富源溪旁馬瑞產業道路上，由萬榮鄉公所管理，計畫位置詳如圖一所示。</w:t>
      </w:r>
    </w:p>
    <w:p w:rsidR="001A3F46" w:rsidRPr="00AC2F1C" w:rsidRDefault="001A3F46">
      <w:pPr>
        <w:pStyle w:val="BodyText"/>
        <w:spacing w:line="361" w:lineRule="exact"/>
        <w:ind w:left="685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六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計畫是否涉及土地取得或土地變更：無</w:t>
      </w:r>
    </w:p>
    <w:p w:rsidR="001A3F46" w:rsidRPr="00AC2F1C" w:rsidRDefault="001A3F46">
      <w:pPr>
        <w:pStyle w:val="BodyText"/>
        <w:rPr>
          <w:rFonts w:ascii="標楷體" w:eastAsia="標楷體" w:hAnsi="標楷體"/>
          <w:sz w:val="20"/>
        </w:rPr>
      </w:pPr>
    </w:p>
    <w:p w:rsidR="001A3F46" w:rsidRPr="00AC2F1C" w:rsidRDefault="001A3F46">
      <w:pPr>
        <w:pStyle w:val="BodyText"/>
        <w:spacing w:before="8"/>
        <w:rPr>
          <w:rFonts w:ascii="標楷體" w:eastAsia="標楷體" w:hAnsi="標楷體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9" type="#_x0000_t75" style="position:absolute;margin-left:98.9pt;margin-top:17.05pt;width:437.6pt;height:243.85pt;z-index:251658240;visibility:visible;mso-wrap-distance-left:0;mso-wrap-distance-right:0;mso-position-horizontal-relative:page">
            <v:imagedata r:id="rId9" o:title=""/>
            <w10:wrap type="topAndBottom" anchorx="page"/>
          </v:shape>
        </w:pict>
      </w:r>
    </w:p>
    <w:p w:rsidR="001A3F46" w:rsidRPr="00AC2F1C" w:rsidRDefault="001A3F46">
      <w:pPr>
        <w:pStyle w:val="BodyText"/>
        <w:spacing w:before="8"/>
        <w:rPr>
          <w:rFonts w:ascii="標楷體" w:eastAsia="標楷體" w:hAnsi="標楷體"/>
          <w:sz w:val="25"/>
        </w:rPr>
      </w:pPr>
    </w:p>
    <w:p w:rsidR="001A3F46" w:rsidRPr="00AC2F1C" w:rsidRDefault="001A3F46">
      <w:pPr>
        <w:pStyle w:val="Heading3"/>
        <w:tabs>
          <w:tab w:val="left" w:pos="840"/>
        </w:tabs>
        <w:rPr>
          <w:rFonts w:ascii="標楷體" w:eastAsia="標楷體" w:hAnsi="標楷體"/>
        </w:rPr>
      </w:pPr>
      <w:r w:rsidRPr="00AC2F1C">
        <w:rPr>
          <w:rFonts w:ascii="標楷體" w:eastAsia="標楷體" w:hAnsi="標楷體" w:cs="細明體" w:hint="eastAsia"/>
        </w:rPr>
        <w:t>圖一</w:t>
      </w:r>
      <w:r w:rsidRPr="00AC2F1C">
        <w:rPr>
          <w:rFonts w:ascii="標楷體" w:eastAsia="標楷體" w:hAnsi="標楷體"/>
        </w:rPr>
        <w:tab/>
      </w:r>
      <w:r w:rsidRPr="00AC2F1C">
        <w:rPr>
          <w:rFonts w:ascii="標楷體" w:eastAsia="標楷體" w:hAnsi="標楷體" w:cs="細明體" w:hint="eastAsia"/>
        </w:rPr>
        <w:t>計畫位置圖</w:t>
      </w:r>
      <w:r w:rsidRPr="00AC2F1C">
        <w:rPr>
          <w:rFonts w:ascii="標楷體" w:eastAsia="標楷體" w:hAnsi="標楷體"/>
        </w:rPr>
        <w:t>-1</w:t>
      </w:r>
    </w:p>
    <w:p w:rsidR="001A3F46" w:rsidRPr="00AC2F1C" w:rsidRDefault="001A3F46">
      <w:pPr>
        <w:rPr>
          <w:rFonts w:ascii="標楷體" w:eastAsia="標楷體" w:hAnsi="標楷體"/>
        </w:rPr>
        <w:sectPr w:rsidR="001A3F46" w:rsidRPr="00AC2F1C">
          <w:footerReference w:type="default" r:id="rId10"/>
          <w:pgSz w:w="11910" w:h="16840"/>
          <w:pgMar w:top="1600" w:right="940" w:bottom="1440" w:left="1300" w:header="0" w:footer="1249" w:gutter="0"/>
          <w:pgNumType w:start="2"/>
          <w:cols w:space="720"/>
        </w:sectPr>
      </w:pPr>
    </w:p>
    <w:p w:rsidR="001A3F46" w:rsidRPr="00AC2F1C" w:rsidRDefault="001A3F46">
      <w:pPr>
        <w:pStyle w:val="BodyText"/>
        <w:spacing w:before="3"/>
        <w:rPr>
          <w:rFonts w:ascii="標楷體" w:eastAsia="標楷體" w:hAnsi="標楷體"/>
          <w:b/>
          <w:sz w:val="9"/>
        </w:rPr>
      </w:pPr>
    </w:p>
    <w:p w:rsidR="001A3F46" w:rsidRPr="00AC2F1C" w:rsidRDefault="001A3F46">
      <w:pPr>
        <w:pStyle w:val="BodyText"/>
        <w:spacing w:before="72" w:line="278" w:lineRule="auto"/>
        <w:ind w:left="684" w:right="187" w:firstLine="615"/>
        <w:rPr>
          <w:rFonts w:ascii="標楷體" w:eastAsia="標楷體" w:hAnsi="標楷體"/>
        </w:rPr>
      </w:pPr>
      <w:r>
        <w:rPr>
          <w:noProof/>
        </w:rPr>
        <w:pict>
          <v:shape id="image2.png" o:spid="_x0000_s1030" type="#_x0000_t75" style="position:absolute;left:0;text-align:left;margin-left:101.05pt;margin-top:51.95pt;width:416.55pt;height:250.55pt;z-index:251659264;visibility:visible;mso-wrap-distance-left:0;mso-wrap-distance-right:0;mso-position-horizontal-relative:page">
            <v:imagedata r:id="rId11" o:title=""/>
            <w10:wrap type="topAndBottom" anchorx="page"/>
          </v:shape>
        </w:pict>
      </w:r>
      <w:r w:rsidRPr="00AC2F1C">
        <w:rPr>
          <w:rFonts w:ascii="標楷體" w:eastAsia="標楷體" w:hAnsi="標楷體" w:cs="新細明體" w:hint="eastAsia"/>
          <w:spacing w:val="-7"/>
        </w:rPr>
        <w:t>基地位於萬榮鄉馬遠段</w:t>
      </w:r>
      <w:r w:rsidRPr="00AC2F1C">
        <w:rPr>
          <w:rFonts w:ascii="標楷體" w:eastAsia="標楷體" w:hAnsi="標楷體"/>
          <w:spacing w:val="-7"/>
        </w:rPr>
        <w:t xml:space="preserve"> </w:t>
      </w:r>
      <w:r w:rsidRPr="00AC2F1C">
        <w:rPr>
          <w:rFonts w:ascii="標楷體" w:eastAsia="標楷體" w:hAnsi="標楷體"/>
        </w:rPr>
        <w:t xml:space="preserve">194 </w:t>
      </w:r>
      <w:r w:rsidRPr="00AC2F1C">
        <w:rPr>
          <w:rFonts w:ascii="標楷體" w:eastAsia="標楷體" w:hAnsi="標楷體" w:cs="新細明體" w:hint="eastAsia"/>
        </w:rPr>
        <w:t>地號</w:t>
      </w:r>
      <w:r w:rsidRPr="00AC2F1C">
        <w:rPr>
          <w:rFonts w:ascii="標楷體" w:eastAsia="標楷體" w:hAnsi="標楷體"/>
        </w:rPr>
        <w:t>-</w:t>
      </w:r>
      <w:r w:rsidRPr="00AC2F1C">
        <w:rPr>
          <w:rFonts w:ascii="標楷體" w:eastAsia="標楷體" w:hAnsi="標楷體" w:cs="新細明體" w:hint="eastAsia"/>
        </w:rPr>
        <w:t>山坡地保育區</w:t>
      </w:r>
      <w:r w:rsidRPr="00AC2F1C">
        <w:rPr>
          <w:rFonts w:ascii="標楷體" w:eastAsia="標楷體" w:hAnsi="標楷體"/>
        </w:rPr>
        <w:t>-</w:t>
      </w:r>
      <w:r w:rsidRPr="00AC2F1C">
        <w:rPr>
          <w:rFonts w:ascii="標楷體" w:eastAsia="標楷體" w:hAnsi="標楷體" w:cs="新細明體" w:hint="eastAsia"/>
          <w:spacing w:val="-9"/>
        </w:rPr>
        <w:t>殯葬用地，面積</w:t>
      </w:r>
      <w:r w:rsidRPr="00AC2F1C">
        <w:rPr>
          <w:rFonts w:ascii="標楷體" w:eastAsia="標楷體" w:hAnsi="標楷體"/>
          <w:spacing w:val="-9"/>
        </w:rPr>
        <w:t xml:space="preserve"> </w:t>
      </w:r>
      <w:r w:rsidRPr="00AC2F1C">
        <w:rPr>
          <w:rFonts w:ascii="標楷體" w:eastAsia="標楷體" w:hAnsi="標楷體"/>
        </w:rPr>
        <w:t xml:space="preserve">5,840 </w:t>
      </w:r>
      <w:r w:rsidRPr="00AC2F1C">
        <w:rPr>
          <w:rFonts w:ascii="標楷體" w:eastAsia="標楷體" w:hAnsi="標楷體" w:cs="新細明體" w:hint="eastAsia"/>
        </w:rPr>
        <w:t>平方公尺，詳如圖二所示。</w:t>
      </w:r>
    </w:p>
    <w:p w:rsidR="001A3F46" w:rsidRPr="00AC2F1C" w:rsidRDefault="001A3F46">
      <w:pPr>
        <w:pStyle w:val="Heading3"/>
        <w:tabs>
          <w:tab w:val="left" w:pos="840"/>
        </w:tabs>
        <w:spacing w:before="156"/>
        <w:rPr>
          <w:rFonts w:ascii="標楷體" w:eastAsia="標楷體" w:hAnsi="標楷體"/>
        </w:rPr>
      </w:pPr>
      <w:r w:rsidRPr="00AC2F1C">
        <w:rPr>
          <w:rFonts w:ascii="標楷體" w:eastAsia="標楷體" w:hAnsi="標楷體" w:cs="細明體" w:hint="eastAsia"/>
        </w:rPr>
        <w:t>圖二</w:t>
      </w:r>
      <w:r w:rsidRPr="00AC2F1C">
        <w:rPr>
          <w:rFonts w:ascii="標楷體" w:eastAsia="標楷體" w:hAnsi="標楷體"/>
        </w:rPr>
        <w:tab/>
      </w:r>
      <w:r w:rsidRPr="00AC2F1C">
        <w:rPr>
          <w:rFonts w:ascii="標楷體" w:eastAsia="標楷體" w:hAnsi="標楷體" w:cs="細明體" w:hint="eastAsia"/>
        </w:rPr>
        <w:t>計畫位置圖</w:t>
      </w:r>
      <w:r w:rsidRPr="00AC2F1C">
        <w:rPr>
          <w:rFonts w:ascii="標楷體" w:eastAsia="標楷體" w:hAnsi="標楷體"/>
        </w:rPr>
        <w:t>-2</w:t>
      </w:r>
    </w:p>
    <w:p w:rsidR="001A3F46" w:rsidRPr="00AC2F1C" w:rsidRDefault="001A3F46">
      <w:pPr>
        <w:rPr>
          <w:rFonts w:ascii="標楷體" w:eastAsia="標楷體" w:hAnsi="標楷體"/>
        </w:rPr>
        <w:sectPr w:rsidR="001A3F46" w:rsidRPr="00AC2F1C">
          <w:pgSz w:w="11910" w:h="16840"/>
          <w:pgMar w:top="1600" w:right="940" w:bottom="1440" w:left="1300" w:header="0" w:footer="1249" w:gutter="0"/>
          <w:cols w:space="720"/>
        </w:sectPr>
      </w:pPr>
    </w:p>
    <w:p w:rsidR="001A3F46" w:rsidRPr="00AC2F1C" w:rsidRDefault="001A3F46">
      <w:pPr>
        <w:spacing w:line="492" w:lineRule="exact"/>
        <w:ind w:left="543"/>
        <w:rPr>
          <w:rFonts w:ascii="標楷體" w:eastAsia="標楷體" w:hAnsi="標楷體"/>
          <w:b/>
          <w:sz w:val="32"/>
        </w:rPr>
      </w:pPr>
      <w:bookmarkStart w:id="6" w:name="_TOC_250001"/>
      <w:bookmarkEnd w:id="6"/>
      <w:r w:rsidRPr="00AC2F1C">
        <w:rPr>
          <w:rFonts w:ascii="標楷體" w:eastAsia="標楷體" w:hAnsi="標楷體" w:hint="eastAsia"/>
          <w:b/>
          <w:sz w:val="32"/>
        </w:rPr>
        <w:t>四、期程與經費需求</w:t>
      </w:r>
    </w:p>
    <w:p w:rsidR="001A3F46" w:rsidRPr="00AC2F1C" w:rsidRDefault="001A3F46">
      <w:pPr>
        <w:pStyle w:val="BodyText"/>
        <w:spacing w:before="5"/>
        <w:rPr>
          <w:rFonts w:ascii="標楷體" w:eastAsia="標楷體" w:hAnsi="標楷體"/>
          <w:b/>
          <w:sz w:val="16"/>
        </w:rPr>
      </w:pPr>
    </w:p>
    <w:p w:rsidR="001A3F46" w:rsidRPr="00AC2F1C" w:rsidRDefault="001A3F46">
      <w:pPr>
        <w:pStyle w:val="BodyText"/>
        <w:ind w:left="827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一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計畫期程：</w:t>
      </w:r>
      <w:r w:rsidRPr="00AC2F1C">
        <w:rPr>
          <w:rFonts w:ascii="標楷體" w:eastAsia="標楷體" w:hAnsi="標楷體"/>
        </w:rPr>
        <w:t>2</w:t>
      </w:r>
      <w:r w:rsidRPr="00AC2F1C">
        <w:rPr>
          <w:rFonts w:ascii="標楷體" w:eastAsia="標楷體" w:hAnsi="標楷體" w:cs="新細明體" w:hint="eastAsia"/>
        </w:rPr>
        <w:t>年，</w:t>
      </w:r>
      <w:r w:rsidRPr="00AC2F1C">
        <w:rPr>
          <w:rFonts w:ascii="標楷體" w:eastAsia="標楷體" w:hAnsi="標楷體"/>
        </w:rPr>
        <w:t>110</w:t>
      </w:r>
      <w:r w:rsidRPr="00AC2F1C">
        <w:rPr>
          <w:rFonts w:ascii="標楷體" w:eastAsia="標楷體" w:hAnsi="標楷體" w:cs="新細明體" w:hint="eastAsia"/>
        </w:rPr>
        <w:t>年</w:t>
      </w:r>
      <w:r w:rsidRPr="00AC2F1C">
        <w:rPr>
          <w:rFonts w:ascii="標楷體" w:eastAsia="標楷體" w:hAnsi="標楷體"/>
        </w:rPr>
        <w:t>~111</w:t>
      </w:r>
      <w:r w:rsidRPr="00AC2F1C">
        <w:rPr>
          <w:rFonts w:ascii="標楷體" w:eastAsia="標楷體" w:hAnsi="標楷體" w:cs="新細明體" w:hint="eastAsia"/>
        </w:rPr>
        <w:t>年</w:t>
      </w:r>
    </w:p>
    <w:p w:rsidR="001A3F46" w:rsidRPr="00AC2F1C" w:rsidRDefault="001A3F46">
      <w:pPr>
        <w:pStyle w:val="Heading3"/>
        <w:tabs>
          <w:tab w:val="left" w:pos="840"/>
        </w:tabs>
        <w:spacing w:before="70"/>
        <w:ind w:right="210"/>
        <w:rPr>
          <w:rFonts w:ascii="標楷體" w:eastAsia="標楷體" w:hAnsi="標楷體"/>
        </w:rPr>
      </w:pPr>
      <w:r>
        <w:rPr>
          <w:noProof/>
        </w:rPr>
        <w:pict>
          <v:line id="_x0000_s1031" style="position:absolute;left:0;text-align:left;z-index:-251656192;mso-position-horizontal-relative:page" from="215.2pt,56.4pt" to="96pt,33.4pt" strokeweight=".1115mm">
            <w10:wrap anchorx="page"/>
          </v:line>
        </w:pict>
      </w:r>
      <w:r w:rsidRPr="00AC2F1C">
        <w:rPr>
          <w:rFonts w:ascii="標楷體" w:eastAsia="標楷體" w:hAnsi="標楷體" w:cs="細明體" w:hint="eastAsia"/>
        </w:rPr>
        <w:t>表一</w:t>
      </w:r>
      <w:r w:rsidRPr="00AC2F1C">
        <w:rPr>
          <w:rFonts w:ascii="標楷體" w:eastAsia="標楷體" w:hAnsi="標楷體"/>
        </w:rPr>
        <w:tab/>
      </w:r>
      <w:r w:rsidRPr="00AC2F1C">
        <w:rPr>
          <w:rFonts w:ascii="標楷體" w:eastAsia="標楷體" w:hAnsi="標楷體" w:cs="細明體" w:hint="eastAsia"/>
        </w:rPr>
        <w:t>計畫執行預定期程表</w:t>
      </w:r>
    </w:p>
    <w:p w:rsidR="001A3F46" w:rsidRPr="00AC2F1C" w:rsidRDefault="001A3F46">
      <w:pPr>
        <w:pStyle w:val="BodyText"/>
        <w:spacing w:before="3"/>
        <w:rPr>
          <w:rFonts w:ascii="標楷體" w:eastAsia="標楷體" w:hAnsi="標楷體"/>
          <w:b/>
          <w:sz w:val="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5"/>
        <w:gridCol w:w="328"/>
        <w:gridCol w:w="259"/>
        <w:gridCol w:w="259"/>
        <w:gridCol w:w="260"/>
        <w:gridCol w:w="259"/>
        <w:gridCol w:w="260"/>
        <w:gridCol w:w="259"/>
        <w:gridCol w:w="260"/>
        <w:gridCol w:w="259"/>
        <w:gridCol w:w="259"/>
        <w:gridCol w:w="259"/>
        <w:gridCol w:w="259"/>
        <w:gridCol w:w="259"/>
        <w:gridCol w:w="259"/>
        <w:gridCol w:w="260"/>
        <w:gridCol w:w="259"/>
        <w:gridCol w:w="260"/>
        <w:gridCol w:w="259"/>
        <w:gridCol w:w="260"/>
        <w:gridCol w:w="259"/>
        <w:gridCol w:w="259"/>
        <w:gridCol w:w="259"/>
        <w:gridCol w:w="259"/>
        <w:gridCol w:w="259"/>
        <w:gridCol w:w="259"/>
      </w:tblGrid>
      <w:tr w:rsidR="001A3F46" w:rsidRPr="00AC2F1C" w:rsidTr="00AC2F1C">
        <w:trPr>
          <w:trHeight w:val="223"/>
        </w:trPr>
        <w:tc>
          <w:tcPr>
            <w:tcW w:w="2385" w:type="dxa"/>
            <w:tcBorders>
              <w:bottom w:val="single" w:sz="4" w:space="0" w:color="D4D4D4"/>
            </w:tcBorders>
          </w:tcPr>
          <w:p w:rsidR="001A3F46" w:rsidRPr="00AC2F1C" w:rsidRDefault="001A3F46">
            <w:pPr>
              <w:pStyle w:val="TableParagraph"/>
              <w:spacing w:before="9" w:line="194" w:lineRule="exact"/>
              <w:ind w:right="18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時間</w:t>
            </w:r>
          </w:p>
        </w:tc>
        <w:tc>
          <w:tcPr>
            <w:tcW w:w="328" w:type="dxa"/>
          </w:tcPr>
          <w:p w:rsidR="001A3F46" w:rsidRPr="00AC2F1C" w:rsidRDefault="001A3F46">
            <w:pPr>
              <w:pStyle w:val="TableParagraph"/>
              <w:spacing w:before="38" w:line="166" w:lineRule="exact"/>
              <w:ind w:left="39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 w:cs="新細明體" w:hint="eastAsia"/>
                <w:sz w:val="12"/>
              </w:rPr>
              <w:t>工期</w:t>
            </w:r>
          </w:p>
        </w:tc>
        <w:tc>
          <w:tcPr>
            <w:tcW w:w="3111" w:type="dxa"/>
            <w:gridSpan w:val="12"/>
          </w:tcPr>
          <w:p w:rsidR="001A3F46" w:rsidRPr="00AC2F1C" w:rsidRDefault="001A3F46">
            <w:pPr>
              <w:pStyle w:val="TableParagraph"/>
              <w:spacing w:before="20" w:line="184" w:lineRule="exact"/>
              <w:ind w:left="1415" w:right="1409"/>
              <w:jc w:val="center"/>
              <w:rPr>
                <w:rFonts w:ascii="標楷體" w:eastAsia="標楷體" w:hAnsi="標楷體"/>
                <w:sz w:val="15"/>
              </w:rPr>
            </w:pPr>
            <w:r w:rsidRPr="00AC2F1C">
              <w:rPr>
                <w:rFonts w:ascii="標楷體" w:eastAsia="標楷體" w:hAnsi="標楷體"/>
                <w:sz w:val="15"/>
              </w:rPr>
              <w:t>110</w:t>
            </w:r>
          </w:p>
        </w:tc>
        <w:tc>
          <w:tcPr>
            <w:tcW w:w="3111" w:type="dxa"/>
            <w:gridSpan w:val="12"/>
          </w:tcPr>
          <w:p w:rsidR="001A3F46" w:rsidRPr="00AC2F1C" w:rsidRDefault="001A3F46">
            <w:pPr>
              <w:pStyle w:val="TableParagraph"/>
              <w:spacing w:before="20" w:line="184" w:lineRule="exact"/>
              <w:ind w:left="1409" w:right="1415"/>
              <w:jc w:val="center"/>
              <w:rPr>
                <w:rFonts w:ascii="標楷體" w:eastAsia="標楷體" w:hAnsi="標楷體"/>
                <w:sz w:val="15"/>
              </w:rPr>
            </w:pPr>
            <w:r w:rsidRPr="00AC2F1C">
              <w:rPr>
                <w:rFonts w:ascii="標楷體" w:eastAsia="標楷體" w:hAnsi="標楷體"/>
                <w:sz w:val="15"/>
              </w:rPr>
              <w:t>111</w:t>
            </w:r>
          </w:p>
        </w:tc>
      </w:tr>
      <w:tr w:rsidR="001A3F46" w:rsidRPr="00AC2F1C" w:rsidTr="00AC2F1C">
        <w:trPr>
          <w:trHeight w:val="222"/>
        </w:trPr>
        <w:tc>
          <w:tcPr>
            <w:tcW w:w="2385" w:type="dxa"/>
            <w:tcBorders>
              <w:top w:val="single" w:sz="4" w:space="0" w:color="D4D4D4"/>
            </w:tcBorders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工作項目</w:t>
            </w:r>
          </w:p>
        </w:tc>
        <w:tc>
          <w:tcPr>
            <w:tcW w:w="328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9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z w:val="12"/>
              </w:rPr>
              <w:t>)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2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pacing w:val="3"/>
                <w:sz w:val="12"/>
              </w:rPr>
              <w:t>1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3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2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2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pacing w:val="3"/>
                <w:sz w:val="12"/>
              </w:rPr>
              <w:t>3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1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4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30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pacing w:val="3"/>
                <w:sz w:val="12"/>
              </w:rPr>
              <w:t>5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9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6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8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pacing w:val="3"/>
                <w:sz w:val="12"/>
              </w:rPr>
              <w:t>7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7" w:right="-4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pacing w:val="3"/>
                <w:sz w:val="12"/>
              </w:rPr>
              <w:t>8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  <w:r w:rsidRPr="00AC2F1C">
              <w:rPr>
                <w:rFonts w:ascii="標楷體" w:eastAsia="標楷體" w:hAnsi="標楷體"/>
                <w:spacing w:val="15"/>
                <w:sz w:val="12"/>
              </w:rPr>
              <w:t xml:space="preserve"> 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7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9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21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10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19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11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20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12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6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1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5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2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4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3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3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4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2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5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60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1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6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0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7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1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8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37" w:line="166" w:lineRule="exact"/>
              <w:ind w:left="20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sz w:val="12"/>
              </w:rPr>
              <w:t>9</w:t>
            </w:r>
            <w:r w:rsidRPr="00AC2F1C">
              <w:rPr>
                <w:rFonts w:ascii="標楷體" w:eastAsia="標楷體" w:hAnsi="標楷體" w:cs="新細明體" w:hint="eastAsia"/>
                <w:sz w:val="12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13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10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13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11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  <w:tc>
          <w:tcPr>
            <w:tcW w:w="259" w:type="dxa"/>
          </w:tcPr>
          <w:p w:rsidR="001A3F46" w:rsidRPr="00AC2F1C" w:rsidRDefault="001A3F46">
            <w:pPr>
              <w:pStyle w:val="TableParagraph"/>
              <w:spacing w:before="47"/>
              <w:ind w:left="13"/>
              <w:rPr>
                <w:rFonts w:ascii="標楷體" w:eastAsia="標楷體" w:hAnsi="標楷體"/>
                <w:sz w:val="10"/>
              </w:rPr>
            </w:pPr>
            <w:r w:rsidRPr="00AC2F1C">
              <w:rPr>
                <w:rFonts w:ascii="標楷體" w:eastAsia="標楷體" w:hAnsi="標楷體"/>
                <w:sz w:val="10"/>
              </w:rPr>
              <w:t>12</w:t>
            </w:r>
            <w:r w:rsidRPr="00AC2F1C">
              <w:rPr>
                <w:rFonts w:ascii="標楷體" w:eastAsia="標楷體" w:hAnsi="標楷體" w:cs="新細明體" w:hint="eastAsia"/>
                <w:sz w:val="10"/>
              </w:rPr>
              <w:t>月</w:t>
            </w:r>
          </w:p>
        </w:tc>
      </w:tr>
      <w:tr w:rsidR="001A3F46" w:rsidRPr="00AC2F1C" w:rsidTr="00AC2F1C">
        <w:trPr>
          <w:trHeight w:val="72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10" w:line="193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測量作業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1</w:t>
            </w: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90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63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10" w:line="193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鑽探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8" w:line="165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1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100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8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水土保持計畫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8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3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84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8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規劃設計作業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5</w:t>
            </w: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84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3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10" w:line="193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地方說明會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1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89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5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申辦水、電作業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8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1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87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8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申辦建</w:t>
            </w:r>
            <w:r w:rsidRPr="00AC2F1C">
              <w:rPr>
                <w:rFonts w:ascii="標楷體" w:eastAsia="標楷體" w:hAnsi="標楷體"/>
                <w:sz w:val="17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雜</w:t>
            </w:r>
            <w:r w:rsidRPr="00AC2F1C">
              <w:rPr>
                <w:rFonts w:ascii="標楷體" w:eastAsia="標楷體" w:hAnsi="標楷體"/>
                <w:sz w:val="17"/>
              </w:rPr>
              <w:t>)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照等行政作業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4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84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60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10" w:line="193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工程招標及訂約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2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102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66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10" w:line="193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工程施工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8" w:line="165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6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97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84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驗收結算作業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8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1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78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A3F46" w:rsidRPr="00AC2F1C" w:rsidTr="00AC2F1C">
        <w:trPr>
          <w:trHeight w:val="72"/>
        </w:trPr>
        <w:tc>
          <w:tcPr>
            <w:tcW w:w="2385" w:type="dxa"/>
            <w:vMerge w:val="restart"/>
          </w:tcPr>
          <w:p w:rsidR="001A3F46" w:rsidRPr="00AC2F1C" w:rsidRDefault="001A3F46">
            <w:pPr>
              <w:pStyle w:val="TableParagraph"/>
              <w:spacing w:before="9" w:line="194" w:lineRule="exact"/>
              <w:ind w:left="26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遷入作業</w:t>
            </w:r>
          </w:p>
        </w:tc>
        <w:tc>
          <w:tcPr>
            <w:tcW w:w="328" w:type="dxa"/>
            <w:vMerge w:val="restart"/>
          </w:tcPr>
          <w:p w:rsidR="001A3F46" w:rsidRPr="00AC2F1C" w:rsidRDefault="001A3F46">
            <w:pPr>
              <w:pStyle w:val="TableParagraph"/>
              <w:spacing w:before="37" w:line="166" w:lineRule="exact"/>
              <w:ind w:left="10"/>
              <w:jc w:val="center"/>
              <w:rPr>
                <w:rFonts w:ascii="標楷體" w:eastAsia="標楷體" w:hAnsi="標楷體"/>
                <w:sz w:val="12"/>
              </w:rPr>
            </w:pPr>
            <w:r w:rsidRPr="00AC2F1C">
              <w:rPr>
                <w:rFonts w:ascii="標楷體" w:eastAsia="標楷體" w:hAnsi="標楷體"/>
                <w:w w:val="99"/>
                <w:sz w:val="12"/>
              </w:rPr>
              <w:t>2</w:t>
            </w: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60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60" w:type="dxa"/>
            <w:tcBorders>
              <w:bottom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2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  <w:tc>
          <w:tcPr>
            <w:tcW w:w="259" w:type="dxa"/>
            <w:vMerge w:val="restart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4"/>
              </w:rPr>
            </w:pPr>
          </w:p>
        </w:tc>
      </w:tr>
      <w:tr w:rsidR="001A3F46" w:rsidRPr="00AC2F1C" w:rsidTr="00AC2F1C">
        <w:trPr>
          <w:trHeight w:val="90"/>
        </w:trPr>
        <w:tc>
          <w:tcPr>
            <w:tcW w:w="2385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60" w:type="dxa"/>
            <w:tcBorders>
              <w:top w:val="single" w:sz="24" w:space="0" w:color="000000"/>
            </w:tcBorders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4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</w:tbl>
    <w:p w:rsidR="001A3F46" w:rsidRPr="00AC2F1C" w:rsidRDefault="001A3F46">
      <w:pPr>
        <w:pStyle w:val="BodyText"/>
        <w:spacing w:before="158"/>
        <w:ind w:left="827"/>
        <w:rPr>
          <w:rFonts w:ascii="標楷體" w:eastAsia="標楷體" w:hAnsi="標楷體"/>
        </w:rPr>
      </w:pPr>
      <w:r w:rsidRPr="00AC2F1C">
        <w:rPr>
          <w:rFonts w:ascii="標楷體" w:eastAsia="標楷體" w:hAnsi="標楷體"/>
        </w:rPr>
        <w:t>(</w:t>
      </w:r>
      <w:r w:rsidRPr="00AC2F1C">
        <w:rPr>
          <w:rFonts w:ascii="標楷體" w:eastAsia="標楷體" w:hAnsi="標楷體" w:cs="新細明體" w:hint="eastAsia"/>
        </w:rPr>
        <w:t>二</w:t>
      </w:r>
      <w:r w:rsidRPr="00AC2F1C">
        <w:rPr>
          <w:rFonts w:ascii="標楷體" w:eastAsia="標楷體" w:hAnsi="標楷體"/>
        </w:rPr>
        <w:t>)</w:t>
      </w:r>
      <w:r w:rsidRPr="00AC2F1C">
        <w:rPr>
          <w:rFonts w:ascii="標楷體" w:eastAsia="標楷體" w:hAnsi="標楷體" w:cs="新細明體" w:hint="eastAsia"/>
        </w:rPr>
        <w:t>經費需求及財源：</w:t>
      </w:r>
    </w:p>
    <w:p w:rsidR="001A3F46" w:rsidRPr="00AC2F1C" w:rsidRDefault="001A3F46">
      <w:pPr>
        <w:pStyle w:val="BodyText"/>
        <w:spacing w:before="136"/>
        <w:ind w:left="1252"/>
        <w:rPr>
          <w:rFonts w:ascii="標楷體" w:eastAsia="標楷體" w:hAnsi="標楷體"/>
        </w:rPr>
      </w:pPr>
      <w:r w:rsidRPr="00AC2F1C">
        <w:rPr>
          <w:rFonts w:ascii="標楷體" w:eastAsia="標楷體" w:hAnsi="標楷體" w:cs="新細明體" w:hint="eastAsia"/>
        </w:rPr>
        <w:t>計畫總經費</w:t>
      </w:r>
      <w:r w:rsidRPr="00AC2F1C">
        <w:rPr>
          <w:rFonts w:ascii="標楷體" w:eastAsia="標楷體" w:hAnsi="標楷體"/>
        </w:rPr>
        <w:t>3,000</w:t>
      </w:r>
      <w:r w:rsidRPr="00AC2F1C">
        <w:rPr>
          <w:rFonts w:ascii="標楷體" w:eastAsia="標楷體" w:hAnsi="標楷體" w:cs="新細明體" w:hint="eastAsia"/>
        </w:rPr>
        <w:t>萬元。</w:t>
      </w:r>
    </w:p>
    <w:p w:rsidR="001A3F46" w:rsidRPr="00AC2F1C" w:rsidRDefault="001A3F46">
      <w:pPr>
        <w:pStyle w:val="Heading3"/>
        <w:tabs>
          <w:tab w:val="left" w:pos="840"/>
        </w:tabs>
        <w:spacing w:before="69"/>
        <w:ind w:right="211"/>
        <w:rPr>
          <w:rFonts w:ascii="標楷體" w:eastAsia="標楷體" w:hAnsi="標楷體"/>
        </w:rPr>
      </w:pPr>
      <w:r w:rsidRPr="00AC2F1C">
        <w:rPr>
          <w:rFonts w:ascii="標楷體" w:eastAsia="標楷體" w:hAnsi="標楷體" w:cs="細明體" w:hint="eastAsia"/>
        </w:rPr>
        <w:t>表二</w:t>
      </w:r>
      <w:r w:rsidRPr="00AC2F1C">
        <w:rPr>
          <w:rFonts w:ascii="標楷體" w:eastAsia="標楷體" w:hAnsi="標楷體"/>
        </w:rPr>
        <w:tab/>
      </w:r>
      <w:r w:rsidRPr="00AC2F1C">
        <w:rPr>
          <w:rFonts w:ascii="標楷體" w:eastAsia="標楷體" w:hAnsi="標楷體" w:cs="細明體" w:hint="eastAsia"/>
        </w:rPr>
        <w:t>經費需求及財源表</w:t>
      </w:r>
    </w:p>
    <w:p w:rsidR="001A3F46" w:rsidRPr="00AC2F1C" w:rsidRDefault="001A3F46">
      <w:pPr>
        <w:pStyle w:val="BodyText"/>
        <w:spacing w:before="4"/>
        <w:rPr>
          <w:rFonts w:ascii="標楷體" w:eastAsia="標楷體" w:hAnsi="標楷體"/>
          <w:b/>
          <w:sz w:val="7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3"/>
        <w:gridCol w:w="1806"/>
        <w:gridCol w:w="1417"/>
        <w:gridCol w:w="1418"/>
        <w:gridCol w:w="1134"/>
      </w:tblGrid>
      <w:tr w:rsidR="001A3F46" w:rsidRPr="00AC2F1C" w:rsidTr="00AC2F1C">
        <w:trPr>
          <w:trHeight w:val="640"/>
          <w:jc w:val="center"/>
        </w:trPr>
        <w:tc>
          <w:tcPr>
            <w:tcW w:w="2689" w:type="dxa"/>
            <w:gridSpan w:val="2"/>
            <w:vMerge w:val="restart"/>
            <w:shd w:val="clear" w:color="auto" w:fill="F1F1F1"/>
          </w:tcPr>
          <w:p w:rsidR="001A3F46" w:rsidRPr="00AC2F1C" w:rsidRDefault="001A3F46">
            <w:pPr>
              <w:pStyle w:val="TableParagraph"/>
              <w:spacing w:before="5"/>
              <w:rPr>
                <w:rFonts w:ascii="標楷體" w:eastAsia="標楷體" w:hAnsi="標楷體"/>
                <w:b/>
                <w:sz w:val="14"/>
              </w:rPr>
            </w:pPr>
          </w:p>
          <w:p w:rsidR="001A3F46" w:rsidRPr="00AC2F1C" w:rsidRDefault="001A3F46">
            <w:pPr>
              <w:pStyle w:val="TableParagraph"/>
              <w:ind w:left="861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 w:hint="eastAsia"/>
                <w:b/>
                <w:sz w:val="24"/>
              </w:rPr>
              <w:t>經費來源</w:t>
            </w:r>
          </w:p>
        </w:tc>
        <w:tc>
          <w:tcPr>
            <w:tcW w:w="2835" w:type="dxa"/>
            <w:gridSpan w:val="2"/>
            <w:shd w:val="clear" w:color="auto" w:fill="F1F1F1"/>
          </w:tcPr>
          <w:p w:rsidR="001A3F46" w:rsidRPr="00AC2F1C" w:rsidRDefault="001A3F46">
            <w:pPr>
              <w:pStyle w:val="TableParagraph"/>
              <w:spacing w:line="318" w:lineRule="exact"/>
              <w:ind w:left="199" w:right="185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 w:hint="eastAsia"/>
                <w:b/>
                <w:sz w:val="24"/>
              </w:rPr>
              <w:t>各年度經費需求（百萬</w:t>
            </w:r>
          </w:p>
          <w:p w:rsidR="001A3F46" w:rsidRPr="00AC2F1C" w:rsidRDefault="001A3F46">
            <w:pPr>
              <w:pStyle w:val="TableParagraph"/>
              <w:spacing w:line="303" w:lineRule="exact"/>
              <w:ind w:left="199" w:right="185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 w:hint="eastAsia"/>
                <w:b/>
                <w:sz w:val="24"/>
              </w:rPr>
              <w:t>元）</w:t>
            </w:r>
          </w:p>
        </w:tc>
        <w:tc>
          <w:tcPr>
            <w:tcW w:w="1134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before="73"/>
              <w:ind w:left="330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 w:hint="eastAsia"/>
                <w:b/>
                <w:sz w:val="24"/>
              </w:rPr>
              <w:t>總計</w:t>
            </w:r>
          </w:p>
        </w:tc>
      </w:tr>
      <w:tr w:rsidR="001A3F46" w:rsidRPr="00AC2F1C" w:rsidTr="00AC2F1C">
        <w:trPr>
          <w:trHeight w:val="320"/>
          <w:jc w:val="center"/>
        </w:trPr>
        <w:tc>
          <w:tcPr>
            <w:tcW w:w="2689" w:type="dxa"/>
            <w:gridSpan w:val="2"/>
            <w:vMerge/>
            <w:tcBorders>
              <w:top w:val="nil"/>
            </w:tcBorders>
            <w:shd w:val="clear" w:color="auto" w:fill="F1F1F1"/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line="300" w:lineRule="exact"/>
              <w:ind w:left="380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/>
                <w:b/>
                <w:sz w:val="24"/>
              </w:rPr>
              <w:t xml:space="preserve">110 </w:t>
            </w:r>
            <w:r w:rsidRPr="00AC2F1C">
              <w:rPr>
                <w:rFonts w:ascii="標楷體" w:eastAsia="標楷體" w:hAnsi="標楷體" w:hint="eastAsia"/>
                <w:b/>
                <w:sz w:val="24"/>
              </w:rPr>
              <w:t>年</w:t>
            </w:r>
          </w:p>
        </w:tc>
        <w:tc>
          <w:tcPr>
            <w:tcW w:w="1418" w:type="dxa"/>
            <w:shd w:val="clear" w:color="auto" w:fill="F1F1F1"/>
          </w:tcPr>
          <w:p w:rsidR="001A3F46" w:rsidRPr="00AC2F1C" w:rsidRDefault="001A3F46">
            <w:pPr>
              <w:pStyle w:val="TableParagraph"/>
              <w:spacing w:line="300" w:lineRule="exact"/>
              <w:ind w:left="381"/>
              <w:rPr>
                <w:rFonts w:ascii="標楷體" w:eastAsia="標楷體" w:hAnsi="標楷體"/>
                <w:b/>
                <w:sz w:val="24"/>
              </w:rPr>
            </w:pPr>
            <w:r w:rsidRPr="00AC2F1C">
              <w:rPr>
                <w:rFonts w:ascii="標楷體" w:eastAsia="標楷體" w:hAnsi="標楷體"/>
                <w:b/>
                <w:sz w:val="24"/>
              </w:rPr>
              <w:t xml:space="preserve">111 </w:t>
            </w:r>
            <w:r w:rsidRPr="00AC2F1C">
              <w:rPr>
                <w:rFonts w:ascii="標楷體" w:eastAsia="標楷體" w:hAnsi="標楷體" w:hint="eastAsia"/>
                <w:b/>
                <w:sz w:val="24"/>
              </w:rPr>
              <w:t>年</w:t>
            </w:r>
          </w:p>
        </w:tc>
        <w:tc>
          <w:tcPr>
            <w:tcW w:w="1134" w:type="dxa"/>
            <w:shd w:val="clear" w:color="auto" w:fill="DBE5F1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</w:tr>
      <w:tr w:rsidR="001A3F46" w:rsidRPr="00AC2F1C" w:rsidTr="00AC2F1C">
        <w:trPr>
          <w:trHeight w:val="320"/>
          <w:jc w:val="center"/>
        </w:trPr>
        <w:tc>
          <w:tcPr>
            <w:tcW w:w="883" w:type="dxa"/>
            <w:vMerge w:val="restart"/>
          </w:tcPr>
          <w:p w:rsidR="001A3F46" w:rsidRPr="00AC2F1C" w:rsidRDefault="001A3F46">
            <w:pPr>
              <w:pStyle w:val="TableParagraph"/>
              <w:spacing w:before="4"/>
              <w:rPr>
                <w:rFonts w:ascii="標楷體" w:eastAsia="標楷體" w:hAnsi="標楷體"/>
                <w:b/>
                <w:sz w:val="13"/>
              </w:rPr>
            </w:pPr>
          </w:p>
          <w:p w:rsidR="001A3F46" w:rsidRPr="00AC2F1C" w:rsidRDefault="001A3F46">
            <w:pPr>
              <w:pStyle w:val="TableParagraph"/>
              <w:spacing w:line="228" w:lineRule="auto"/>
              <w:ind w:left="323" w:right="307"/>
              <w:jc w:val="both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非自償</w:t>
            </w: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15" w:line="285" w:lineRule="exact"/>
              <w:ind w:left="124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中央預算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</w:tr>
      <w:tr w:rsidR="001A3F46" w:rsidRPr="00AC2F1C" w:rsidTr="00AC2F1C">
        <w:trPr>
          <w:trHeight w:val="359"/>
          <w:jc w:val="center"/>
        </w:trPr>
        <w:tc>
          <w:tcPr>
            <w:tcW w:w="883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35" w:line="304" w:lineRule="exact"/>
              <w:ind w:left="125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地方預算</w:t>
            </w:r>
            <w:r w:rsidRPr="00AC2F1C">
              <w:rPr>
                <w:rFonts w:ascii="標楷體" w:eastAsia="標楷體" w:hAnsi="標楷體"/>
                <w:sz w:val="24"/>
              </w:rPr>
              <w:t xml:space="preserve"> 10%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spacing w:before="42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1.6084</w:t>
            </w: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spacing w:before="42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1.0186</w:t>
            </w: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spacing w:before="42"/>
              <w:ind w:right="94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2.627</w:t>
            </w:r>
          </w:p>
        </w:tc>
      </w:tr>
      <w:tr w:rsidR="001A3F46" w:rsidRPr="00AC2F1C" w:rsidTr="00AC2F1C">
        <w:trPr>
          <w:trHeight w:val="360"/>
          <w:jc w:val="center"/>
        </w:trPr>
        <w:tc>
          <w:tcPr>
            <w:tcW w:w="883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35" w:line="305" w:lineRule="exact"/>
              <w:ind w:left="125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花東基金</w:t>
            </w:r>
            <w:r w:rsidRPr="00AC2F1C">
              <w:rPr>
                <w:rFonts w:ascii="標楷體" w:eastAsia="標楷體" w:hAnsi="標楷體"/>
                <w:sz w:val="24"/>
              </w:rPr>
              <w:t xml:space="preserve"> 90%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spacing w:before="43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14.4756</w:t>
            </w: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spacing w:before="43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9.1674</w:t>
            </w: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spacing w:before="43"/>
              <w:ind w:right="94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23.643</w:t>
            </w:r>
          </w:p>
        </w:tc>
      </w:tr>
      <w:tr w:rsidR="001A3F46" w:rsidRPr="00AC2F1C" w:rsidTr="00AC2F1C">
        <w:trPr>
          <w:trHeight w:val="320"/>
          <w:jc w:val="center"/>
        </w:trPr>
        <w:tc>
          <w:tcPr>
            <w:tcW w:w="883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15" w:line="285" w:lineRule="exact"/>
              <w:ind w:left="124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其他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</w:tr>
      <w:tr w:rsidR="001A3F46" w:rsidRPr="00AC2F1C" w:rsidTr="00AC2F1C">
        <w:trPr>
          <w:trHeight w:val="320"/>
          <w:jc w:val="center"/>
        </w:trPr>
        <w:tc>
          <w:tcPr>
            <w:tcW w:w="883" w:type="dxa"/>
            <w:vMerge w:val="restart"/>
          </w:tcPr>
          <w:p w:rsidR="001A3F46" w:rsidRPr="00AC2F1C" w:rsidRDefault="001A3F46">
            <w:pPr>
              <w:pStyle w:val="TableParagraph"/>
              <w:spacing w:before="4" w:line="320" w:lineRule="exact"/>
              <w:ind w:left="323" w:right="307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自償</w:t>
            </w: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15" w:line="285" w:lineRule="exact"/>
              <w:ind w:left="124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民間投資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</w:rPr>
            </w:pPr>
          </w:p>
        </w:tc>
      </w:tr>
      <w:tr w:rsidR="001A3F46" w:rsidRPr="00AC2F1C" w:rsidTr="00AC2F1C">
        <w:trPr>
          <w:trHeight w:val="320"/>
          <w:jc w:val="center"/>
        </w:trPr>
        <w:tc>
          <w:tcPr>
            <w:tcW w:w="883" w:type="dxa"/>
            <w:vMerge/>
            <w:tcBorders>
              <w:top w:val="nil"/>
            </w:tcBorders>
          </w:tcPr>
          <w:p w:rsidR="001A3F46" w:rsidRPr="00AC2F1C" w:rsidRDefault="001A3F4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806" w:type="dxa"/>
          </w:tcPr>
          <w:p w:rsidR="001A3F46" w:rsidRPr="00AC2F1C" w:rsidRDefault="001A3F46">
            <w:pPr>
              <w:pStyle w:val="TableParagraph"/>
              <w:spacing w:before="15" w:line="285" w:lineRule="exact"/>
              <w:ind w:left="124" w:right="111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其他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spacing w:before="31" w:line="269" w:lineRule="exact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0</w:t>
            </w: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spacing w:before="31" w:line="269" w:lineRule="exact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3.73</w:t>
            </w: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spacing w:before="31" w:line="269" w:lineRule="exact"/>
              <w:ind w:right="94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3.73</w:t>
            </w:r>
          </w:p>
        </w:tc>
      </w:tr>
      <w:tr w:rsidR="001A3F46" w:rsidRPr="00AC2F1C" w:rsidTr="00AC2F1C">
        <w:trPr>
          <w:trHeight w:val="359"/>
          <w:jc w:val="center"/>
        </w:trPr>
        <w:tc>
          <w:tcPr>
            <w:tcW w:w="2689" w:type="dxa"/>
            <w:gridSpan w:val="2"/>
          </w:tcPr>
          <w:p w:rsidR="001A3F46" w:rsidRPr="00AC2F1C" w:rsidRDefault="001A3F46">
            <w:pPr>
              <w:pStyle w:val="TableParagraph"/>
              <w:spacing w:before="35" w:line="304" w:lineRule="exact"/>
              <w:ind w:left="1086" w:right="1073"/>
              <w:jc w:val="center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 w:cs="新細明體" w:hint="eastAsia"/>
                <w:sz w:val="24"/>
              </w:rPr>
              <w:t>合計</w:t>
            </w:r>
          </w:p>
        </w:tc>
        <w:tc>
          <w:tcPr>
            <w:tcW w:w="1417" w:type="dxa"/>
          </w:tcPr>
          <w:p w:rsidR="001A3F46" w:rsidRPr="00AC2F1C" w:rsidRDefault="001A3F46">
            <w:pPr>
              <w:pStyle w:val="TableParagraph"/>
              <w:spacing w:before="42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16.084</w:t>
            </w:r>
          </w:p>
        </w:tc>
        <w:tc>
          <w:tcPr>
            <w:tcW w:w="1418" w:type="dxa"/>
          </w:tcPr>
          <w:p w:rsidR="001A3F46" w:rsidRPr="00AC2F1C" w:rsidRDefault="001A3F46">
            <w:pPr>
              <w:pStyle w:val="TableParagraph"/>
              <w:spacing w:before="42"/>
              <w:ind w:right="95"/>
              <w:jc w:val="right"/>
              <w:rPr>
                <w:rFonts w:ascii="標楷體" w:eastAsia="標楷體" w:hAnsi="標楷體"/>
                <w:sz w:val="24"/>
              </w:rPr>
            </w:pPr>
            <w:r w:rsidRPr="00AC2F1C">
              <w:rPr>
                <w:rFonts w:ascii="標楷體" w:eastAsia="標楷體" w:hAnsi="標楷體"/>
                <w:sz w:val="24"/>
              </w:rPr>
              <w:t>13.916</w:t>
            </w:r>
          </w:p>
        </w:tc>
        <w:tc>
          <w:tcPr>
            <w:tcW w:w="1134" w:type="dxa"/>
          </w:tcPr>
          <w:p w:rsidR="001A3F46" w:rsidRPr="00AC2F1C" w:rsidRDefault="001A3F46">
            <w:pPr>
              <w:pStyle w:val="TableParagraph"/>
              <w:spacing w:before="52"/>
              <w:ind w:right="93"/>
              <w:jc w:val="right"/>
              <w:rPr>
                <w:rFonts w:ascii="標楷體" w:eastAsia="標楷體" w:hAnsi="標楷體"/>
              </w:rPr>
            </w:pPr>
            <w:r w:rsidRPr="00AC2F1C">
              <w:rPr>
                <w:rFonts w:ascii="標楷體" w:eastAsia="標楷體" w:hAnsi="標楷體"/>
                <w:w w:val="95"/>
              </w:rPr>
              <w:t>30</w:t>
            </w:r>
          </w:p>
        </w:tc>
      </w:tr>
    </w:tbl>
    <w:p w:rsidR="001A3F46" w:rsidRPr="00AC2F1C" w:rsidRDefault="001A3F46">
      <w:pPr>
        <w:spacing w:before="168"/>
        <w:ind w:left="1390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自償部分計算說明：</w:t>
      </w:r>
    </w:p>
    <w:p w:rsidR="001A3F46" w:rsidRPr="00AC2F1C" w:rsidRDefault="001A3F46">
      <w:pPr>
        <w:spacing w:before="174" w:line="223" w:lineRule="auto"/>
        <w:ind w:left="1391" w:right="470" w:hanging="2"/>
        <w:jc w:val="both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z w:val="24"/>
        </w:rPr>
        <w:t>全區納骨牆預計設置骨骸甕</w:t>
      </w:r>
      <w:r w:rsidRPr="00AC2F1C">
        <w:rPr>
          <w:rFonts w:ascii="標楷體" w:eastAsia="標楷體" w:hAnsi="標楷體"/>
          <w:spacing w:val="-3"/>
          <w:sz w:val="24"/>
        </w:rPr>
        <w:t>114</w:t>
      </w:r>
      <w:r w:rsidRPr="00AC2F1C">
        <w:rPr>
          <w:rFonts w:ascii="標楷體" w:eastAsia="標楷體" w:hAnsi="標楷體" w:cs="新細明體" w:hint="eastAsia"/>
          <w:spacing w:val="-10"/>
          <w:sz w:val="24"/>
        </w:rPr>
        <w:t>位、骨灰罐</w:t>
      </w:r>
      <w:r w:rsidRPr="00AC2F1C">
        <w:rPr>
          <w:rFonts w:ascii="標楷體" w:eastAsia="標楷體" w:hAnsi="標楷體"/>
          <w:sz w:val="24"/>
        </w:rPr>
        <w:t>1,732</w:t>
      </w:r>
      <w:r w:rsidRPr="00AC2F1C">
        <w:rPr>
          <w:rFonts w:ascii="標楷體" w:eastAsia="標楷體" w:hAnsi="標楷體" w:cs="新細明體" w:hint="eastAsia"/>
          <w:spacing w:val="-7"/>
          <w:sz w:val="24"/>
        </w:rPr>
        <w:t>位，依每櫃位各收</w:t>
      </w:r>
      <w:r w:rsidRPr="00AC2F1C">
        <w:rPr>
          <w:rFonts w:ascii="標楷體" w:eastAsia="標楷體" w:hAnsi="標楷體"/>
          <w:sz w:val="24"/>
        </w:rPr>
        <w:t>5,000</w:t>
      </w:r>
      <w:r w:rsidRPr="00AC2F1C">
        <w:rPr>
          <w:rFonts w:ascii="標楷體" w:eastAsia="標楷體" w:hAnsi="標楷體" w:cs="新細明體" w:hint="eastAsia"/>
          <w:spacing w:val="-23"/>
          <w:sz w:val="24"/>
        </w:rPr>
        <w:t>元，</w:t>
      </w:r>
      <w:r w:rsidRPr="00AC2F1C">
        <w:rPr>
          <w:rFonts w:ascii="標楷體" w:eastAsia="標楷體" w:hAnsi="標楷體"/>
          <w:spacing w:val="-23"/>
          <w:sz w:val="24"/>
        </w:rPr>
        <w:t xml:space="preserve"> </w:t>
      </w:r>
      <w:r w:rsidRPr="00AC2F1C">
        <w:rPr>
          <w:rFonts w:ascii="標楷體" w:eastAsia="標楷體" w:hAnsi="標楷體" w:cs="新細明體" w:hint="eastAsia"/>
          <w:sz w:val="24"/>
        </w:rPr>
        <w:t>並計算</w:t>
      </w:r>
      <w:r w:rsidRPr="00AC2F1C">
        <w:rPr>
          <w:rFonts w:ascii="標楷體" w:eastAsia="標楷體" w:hAnsi="標楷體"/>
          <w:sz w:val="24"/>
        </w:rPr>
        <w:t>50</w:t>
      </w:r>
      <w:r w:rsidRPr="00AC2F1C">
        <w:rPr>
          <w:rFonts w:ascii="標楷體" w:eastAsia="標楷體" w:hAnsi="標楷體" w:cs="新細明體" w:hint="eastAsia"/>
          <w:sz w:val="24"/>
        </w:rPr>
        <w:t>年低收入戶免收費使用數量（依</w:t>
      </w:r>
      <w:r w:rsidRPr="00AC2F1C">
        <w:rPr>
          <w:rFonts w:ascii="標楷體" w:eastAsia="標楷體" w:hAnsi="標楷體"/>
          <w:sz w:val="24"/>
        </w:rPr>
        <w:t>109</w:t>
      </w:r>
      <w:r w:rsidRPr="00AC2F1C">
        <w:rPr>
          <w:rFonts w:ascii="標楷體" w:eastAsia="標楷體" w:hAnsi="標楷體" w:cs="新細明體" w:hint="eastAsia"/>
          <w:sz w:val="24"/>
        </w:rPr>
        <w:t>年萬榮鄉低收人數</w:t>
      </w:r>
      <w:r w:rsidRPr="00AC2F1C">
        <w:rPr>
          <w:rFonts w:ascii="標楷體" w:eastAsia="標楷體" w:hAnsi="標楷體"/>
          <w:sz w:val="24"/>
        </w:rPr>
        <w:t>595</w:t>
      </w:r>
      <w:r w:rsidRPr="00AC2F1C">
        <w:rPr>
          <w:rFonts w:ascii="標楷體" w:eastAsia="標楷體" w:hAnsi="標楷體" w:cs="新細明體" w:hint="eastAsia"/>
          <w:sz w:val="24"/>
        </w:rPr>
        <w:t>人及</w:t>
      </w:r>
      <w:r w:rsidRPr="00AC2F1C">
        <w:rPr>
          <w:rFonts w:ascii="標楷體" w:eastAsia="標楷體" w:hAnsi="標楷體"/>
          <w:sz w:val="24"/>
        </w:rPr>
        <w:t xml:space="preserve">108 </w:t>
      </w:r>
      <w:r w:rsidRPr="00AC2F1C">
        <w:rPr>
          <w:rFonts w:ascii="標楷體" w:eastAsia="標楷體" w:hAnsi="標楷體" w:cs="新細明體" w:hint="eastAsia"/>
          <w:sz w:val="24"/>
        </w:rPr>
        <w:t>年死亡率</w:t>
      </w:r>
      <w:r w:rsidRPr="00AC2F1C">
        <w:rPr>
          <w:rFonts w:ascii="標楷體" w:eastAsia="標楷體" w:hAnsi="標楷體"/>
          <w:sz w:val="24"/>
        </w:rPr>
        <w:t>1.12</w:t>
      </w:r>
      <w:r w:rsidRPr="00AC2F1C">
        <w:rPr>
          <w:rFonts w:ascii="標楷體" w:eastAsia="標楷體" w:hAnsi="標楷體"/>
          <w:spacing w:val="-24"/>
          <w:sz w:val="24"/>
        </w:rPr>
        <w:t>%</w:t>
      </w:r>
      <w:r w:rsidRPr="00AC2F1C">
        <w:rPr>
          <w:rFonts w:ascii="標楷體" w:eastAsia="標楷體" w:hAnsi="標楷體" w:cs="新細明體" w:hint="eastAsia"/>
          <w:spacing w:val="-5"/>
          <w:sz w:val="24"/>
        </w:rPr>
        <w:t>，低收使用每年約</w:t>
      </w:r>
      <w:r w:rsidRPr="00AC2F1C">
        <w:rPr>
          <w:rFonts w:ascii="標楷體" w:eastAsia="標楷體" w:hAnsi="標楷體"/>
          <w:sz w:val="24"/>
        </w:rPr>
        <w:t>8</w:t>
      </w:r>
      <w:r w:rsidRPr="00AC2F1C">
        <w:rPr>
          <w:rFonts w:ascii="標楷體" w:eastAsia="標楷體" w:hAnsi="標楷體" w:cs="新細明體" w:hint="eastAsia"/>
          <w:spacing w:val="-24"/>
          <w:sz w:val="24"/>
        </w:rPr>
        <w:t>個，</w:t>
      </w:r>
      <w:r w:rsidRPr="00AC2F1C">
        <w:rPr>
          <w:rFonts w:ascii="標楷體" w:eastAsia="標楷體" w:hAnsi="標楷體"/>
          <w:sz w:val="24"/>
        </w:rPr>
        <w:t>50</w:t>
      </w:r>
      <w:r w:rsidRPr="00AC2F1C">
        <w:rPr>
          <w:rFonts w:ascii="標楷體" w:eastAsia="標楷體" w:hAnsi="標楷體" w:cs="新細明體" w:hint="eastAsia"/>
          <w:sz w:val="24"/>
        </w:rPr>
        <w:t>年使用</w:t>
      </w:r>
      <w:r w:rsidRPr="00AC2F1C">
        <w:rPr>
          <w:rFonts w:ascii="標楷體" w:eastAsia="標楷體" w:hAnsi="標楷體"/>
          <w:sz w:val="24"/>
        </w:rPr>
        <w:t>400</w:t>
      </w:r>
      <w:r w:rsidRPr="00AC2F1C">
        <w:rPr>
          <w:rFonts w:ascii="標楷體" w:eastAsia="標楷體" w:hAnsi="標楷體" w:cs="新細明體" w:hint="eastAsia"/>
          <w:sz w:val="24"/>
        </w:rPr>
        <w:t>個</w:t>
      </w:r>
      <w:r w:rsidRPr="00AC2F1C">
        <w:rPr>
          <w:rFonts w:ascii="標楷體" w:eastAsia="標楷體" w:hAnsi="標楷體" w:cs="新細明體" w:hint="eastAsia"/>
          <w:spacing w:val="-144"/>
          <w:sz w:val="24"/>
        </w:rPr>
        <w:t>）</w:t>
      </w:r>
      <w:r w:rsidRPr="00AC2F1C">
        <w:rPr>
          <w:rFonts w:ascii="標楷體" w:eastAsia="標楷體" w:hAnsi="標楷體" w:cs="新細明體" w:hint="eastAsia"/>
          <w:spacing w:val="-6"/>
          <w:sz w:val="24"/>
        </w:rPr>
        <w:t>，及遷葬起掘火化後</w:t>
      </w:r>
      <w:r w:rsidRPr="00AC2F1C">
        <w:rPr>
          <w:rFonts w:ascii="標楷體" w:eastAsia="標楷體" w:hAnsi="標楷體" w:cs="新細明體" w:hint="eastAsia"/>
          <w:sz w:val="24"/>
        </w:rPr>
        <w:t>納骨（免收費）數量</w:t>
      </w:r>
      <w:r w:rsidRPr="00AC2F1C">
        <w:rPr>
          <w:rFonts w:ascii="標楷體" w:eastAsia="標楷體" w:hAnsi="標楷體"/>
          <w:sz w:val="24"/>
        </w:rPr>
        <w:t>700</w:t>
      </w:r>
      <w:r w:rsidRPr="00AC2F1C">
        <w:rPr>
          <w:rFonts w:ascii="標楷體" w:eastAsia="標楷體" w:hAnsi="標楷體" w:cs="新細明體" w:hint="eastAsia"/>
          <w:sz w:val="24"/>
        </w:rPr>
        <w:t>個，總收入</w:t>
      </w:r>
      <w:r w:rsidRPr="00AC2F1C">
        <w:rPr>
          <w:rFonts w:ascii="標楷體" w:eastAsia="標楷體" w:hAnsi="標楷體"/>
          <w:sz w:val="24"/>
        </w:rPr>
        <w:t>923</w:t>
      </w:r>
      <w:r w:rsidRPr="00AC2F1C">
        <w:rPr>
          <w:rFonts w:ascii="標楷體" w:eastAsia="標楷體" w:hAnsi="標楷體" w:cs="新細明體" w:hint="eastAsia"/>
          <w:sz w:val="24"/>
        </w:rPr>
        <w:t>萬元，扣除</w:t>
      </w:r>
      <w:r w:rsidRPr="00AC2F1C">
        <w:rPr>
          <w:rFonts w:ascii="標楷體" w:eastAsia="標楷體" w:hAnsi="標楷體"/>
          <w:sz w:val="24"/>
        </w:rPr>
        <w:t>550</w:t>
      </w:r>
      <w:r w:rsidRPr="00AC2F1C">
        <w:rPr>
          <w:rFonts w:ascii="標楷體" w:eastAsia="標楷體" w:hAnsi="標楷體" w:cs="新細明體" w:hint="eastAsia"/>
          <w:sz w:val="24"/>
        </w:rPr>
        <w:t>萬元（低收</w:t>
      </w:r>
      <w:r w:rsidRPr="00AC2F1C">
        <w:rPr>
          <w:rFonts w:ascii="標楷體" w:eastAsia="標楷體" w:hAnsi="標楷體"/>
          <w:sz w:val="24"/>
        </w:rPr>
        <w:t>50</w:t>
      </w:r>
      <w:r w:rsidRPr="00AC2F1C">
        <w:rPr>
          <w:rFonts w:ascii="標楷體" w:eastAsia="標楷體" w:hAnsi="標楷體" w:cs="新細明體" w:hint="eastAsia"/>
          <w:spacing w:val="-6"/>
          <w:sz w:val="24"/>
        </w:rPr>
        <w:t>年使用</w:t>
      </w:r>
      <w:r w:rsidRPr="00AC2F1C">
        <w:rPr>
          <w:rFonts w:ascii="標楷體" w:eastAsia="標楷體" w:hAnsi="標楷體"/>
          <w:sz w:val="24"/>
        </w:rPr>
        <w:t>400</w:t>
      </w:r>
      <w:r w:rsidRPr="00AC2F1C">
        <w:rPr>
          <w:rFonts w:ascii="標楷體" w:eastAsia="標楷體" w:hAnsi="標楷體" w:cs="新細明體" w:hint="eastAsia"/>
          <w:sz w:val="24"/>
        </w:rPr>
        <w:t>個及免收費納骨</w:t>
      </w:r>
      <w:r w:rsidRPr="00AC2F1C">
        <w:rPr>
          <w:rFonts w:ascii="標楷體" w:eastAsia="標楷體" w:hAnsi="標楷體"/>
          <w:sz w:val="24"/>
        </w:rPr>
        <w:t>700</w:t>
      </w:r>
      <w:r w:rsidRPr="00AC2F1C">
        <w:rPr>
          <w:rFonts w:ascii="標楷體" w:eastAsia="標楷體" w:hAnsi="標楷體" w:cs="新細明體" w:hint="eastAsia"/>
          <w:sz w:val="24"/>
        </w:rPr>
        <w:t>個</w:t>
      </w:r>
      <w:r w:rsidRPr="00AC2F1C">
        <w:rPr>
          <w:rFonts w:ascii="標楷體" w:eastAsia="標楷體" w:hAnsi="標楷體" w:cs="新細明體" w:hint="eastAsia"/>
          <w:spacing w:val="-120"/>
          <w:sz w:val="24"/>
        </w:rPr>
        <w:t>）</w:t>
      </w:r>
      <w:r w:rsidRPr="00AC2F1C">
        <w:rPr>
          <w:rFonts w:ascii="標楷體" w:eastAsia="標楷體" w:hAnsi="標楷體" w:cs="新細明體" w:hint="eastAsia"/>
          <w:sz w:val="24"/>
        </w:rPr>
        <w:t>，自償性經費以</w:t>
      </w:r>
      <w:r w:rsidRPr="00AC2F1C">
        <w:rPr>
          <w:rFonts w:ascii="標楷體" w:eastAsia="標楷體" w:hAnsi="標楷體"/>
          <w:sz w:val="24"/>
        </w:rPr>
        <w:t>373</w:t>
      </w:r>
      <w:r w:rsidRPr="00AC2F1C">
        <w:rPr>
          <w:rFonts w:ascii="標楷體" w:eastAsia="標楷體" w:hAnsi="標楷體" w:cs="新細明體" w:hint="eastAsia"/>
          <w:sz w:val="24"/>
        </w:rPr>
        <w:t>萬元計。</w:t>
      </w:r>
    </w:p>
    <w:p w:rsidR="001A3F46" w:rsidRPr="00AC2F1C" w:rsidRDefault="001A3F46">
      <w:pPr>
        <w:spacing w:before="179" w:line="223" w:lineRule="auto"/>
        <w:ind w:left="2009" w:right="472" w:hanging="617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 w:cs="新細明體" w:hint="eastAsia"/>
          <w:spacing w:val="-20"/>
          <w:sz w:val="24"/>
        </w:rPr>
        <w:t>註：</w:t>
      </w:r>
      <w:r w:rsidRPr="00AC2F1C">
        <w:rPr>
          <w:rFonts w:ascii="標楷體" w:eastAsia="標楷體" w:hAnsi="標楷體"/>
          <w:spacing w:val="-10"/>
          <w:sz w:val="24"/>
        </w:rPr>
        <w:t>1.</w:t>
      </w:r>
      <w:r w:rsidRPr="00AC2F1C">
        <w:rPr>
          <w:rFonts w:ascii="標楷體" w:eastAsia="標楷體" w:hAnsi="標楷體" w:cs="新細明體" w:hint="eastAsia"/>
          <w:spacing w:val="-8"/>
          <w:sz w:val="24"/>
        </w:rPr>
        <w:t>扣除自償性經費後，地方配合款至少</w:t>
      </w:r>
      <w:r w:rsidRPr="00AC2F1C">
        <w:rPr>
          <w:rFonts w:ascii="標楷體" w:eastAsia="標楷體" w:hAnsi="標楷體"/>
          <w:spacing w:val="-10"/>
          <w:sz w:val="24"/>
        </w:rPr>
        <w:t>10%</w:t>
      </w:r>
      <w:r w:rsidRPr="00AC2F1C">
        <w:rPr>
          <w:rFonts w:ascii="標楷體" w:eastAsia="標楷體" w:hAnsi="標楷體" w:cs="新細明體" w:hint="eastAsia"/>
          <w:spacing w:val="-6"/>
          <w:sz w:val="24"/>
        </w:rPr>
        <w:t>。另依中央對直轄市及縣</w:t>
      </w:r>
      <w:r w:rsidRPr="00AC2F1C">
        <w:rPr>
          <w:rFonts w:ascii="標楷體" w:eastAsia="標楷體" w:hAnsi="標楷體"/>
          <w:sz w:val="24"/>
        </w:rPr>
        <w:t>(</w:t>
      </w:r>
      <w:r w:rsidRPr="00AC2F1C">
        <w:rPr>
          <w:rFonts w:ascii="標楷體" w:eastAsia="標楷體" w:hAnsi="標楷體" w:cs="新細明體" w:hint="eastAsia"/>
          <w:sz w:val="24"/>
        </w:rPr>
        <w:t>市</w:t>
      </w:r>
      <w:r w:rsidRPr="00AC2F1C">
        <w:rPr>
          <w:rFonts w:ascii="標楷體" w:eastAsia="標楷體" w:hAnsi="標楷體"/>
          <w:sz w:val="24"/>
        </w:rPr>
        <w:t xml:space="preserve">) </w:t>
      </w:r>
      <w:r w:rsidRPr="00AC2F1C">
        <w:rPr>
          <w:rFonts w:ascii="標楷體" w:eastAsia="標楷體" w:hAnsi="標楷體" w:cs="新細明體" w:hint="eastAsia"/>
          <w:sz w:val="24"/>
        </w:rPr>
        <w:t>政府補助辦法第</w:t>
      </w:r>
      <w:r w:rsidRPr="00AC2F1C">
        <w:rPr>
          <w:rFonts w:ascii="標楷體" w:eastAsia="標楷體" w:hAnsi="標楷體"/>
          <w:sz w:val="24"/>
        </w:rPr>
        <w:t>10</w:t>
      </w:r>
      <w:r w:rsidRPr="00AC2F1C">
        <w:rPr>
          <w:rFonts w:ascii="標楷體" w:eastAsia="標楷體" w:hAnsi="標楷體" w:cs="新細明體" w:hint="eastAsia"/>
          <w:sz w:val="24"/>
        </w:rPr>
        <w:t>條規定，中央補助款不含土地取得及維護費用。</w:t>
      </w:r>
    </w:p>
    <w:p w:rsidR="001A3F46" w:rsidRPr="00AC2F1C" w:rsidRDefault="001A3F46">
      <w:pPr>
        <w:spacing w:before="165"/>
        <w:ind w:left="1769"/>
        <w:rPr>
          <w:rFonts w:ascii="標楷體" w:eastAsia="標楷體" w:hAnsi="標楷體"/>
          <w:sz w:val="24"/>
        </w:rPr>
      </w:pPr>
      <w:r w:rsidRPr="00AC2F1C">
        <w:rPr>
          <w:rFonts w:ascii="標楷體" w:eastAsia="標楷體" w:hAnsi="標楷體"/>
          <w:sz w:val="24"/>
        </w:rPr>
        <w:t>2.</w:t>
      </w:r>
      <w:r w:rsidRPr="00AC2F1C">
        <w:rPr>
          <w:rFonts w:ascii="標楷體" w:eastAsia="標楷體" w:hAnsi="標楷體" w:cs="新細明體" w:hint="eastAsia"/>
          <w:sz w:val="24"/>
        </w:rPr>
        <w:t>本表經費數額請至小數點第二位。</w:t>
      </w:r>
    </w:p>
    <w:p w:rsidR="001A3F46" w:rsidRPr="00AC2F1C" w:rsidRDefault="001A3F46">
      <w:pPr>
        <w:rPr>
          <w:rFonts w:ascii="標楷體" w:eastAsia="標楷體" w:hAnsi="標楷體"/>
          <w:sz w:val="24"/>
        </w:rPr>
        <w:sectPr w:rsidR="001A3F46" w:rsidRPr="00AC2F1C">
          <w:pgSz w:w="11910" w:h="16840"/>
          <w:pgMar w:top="1360" w:right="940" w:bottom="1440" w:left="1300" w:header="0" w:footer="1249" w:gutter="0"/>
          <w:cols w:space="720"/>
        </w:sectPr>
      </w:pPr>
    </w:p>
    <w:p w:rsidR="001A3F46" w:rsidRPr="00AC2F1C" w:rsidRDefault="001A3F46">
      <w:pPr>
        <w:pStyle w:val="Heading3"/>
        <w:tabs>
          <w:tab w:val="left" w:pos="840"/>
        </w:tabs>
        <w:spacing w:line="440" w:lineRule="exact"/>
        <w:ind w:right="210"/>
        <w:rPr>
          <w:rFonts w:ascii="標楷體" w:eastAsia="標楷體" w:hAnsi="標楷體"/>
        </w:rPr>
      </w:pPr>
      <w:r w:rsidRPr="00AC2F1C">
        <w:rPr>
          <w:rFonts w:ascii="標楷體" w:eastAsia="標楷體" w:hAnsi="標楷體" w:cs="細明體" w:hint="eastAsia"/>
        </w:rPr>
        <w:t>表三</w:t>
      </w:r>
      <w:r w:rsidRPr="00AC2F1C">
        <w:rPr>
          <w:rFonts w:ascii="標楷體" w:eastAsia="標楷體" w:hAnsi="標楷體"/>
        </w:rPr>
        <w:tab/>
      </w:r>
      <w:r w:rsidRPr="00AC2F1C">
        <w:rPr>
          <w:rFonts w:ascii="標楷體" w:eastAsia="標楷體" w:hAnsi="標楷體" w:cs="細明體" w:hint="eastAsia"/>
        </w:rPr>
        <w:t>經費概算表</w:t>
      </w:r>
    </w:p>
    <w:p w:rsidR="001A3F46" w:rsidRPr="00AC2F1C" w:rsidRDefault="001A3F46">
      <w:pPr>
        <w:pStyle w:val="BodyText"/>
        <w:spacing w:before="13"/>
        <w:rPr>
          <w:rFonts w:ascii="標楷體" w:eastAsia="標楷體" w:hAnsi="標楷體"/>
          <w:b/>
          <w:sz w:val="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2"/>
        <w:gridCol w:w="5432"/>
        <w:gridCol w:w="1567"/>
        <w:gridCol w:w="1103"/>
      </w:tblGrid>
      <w:tr w:rsidR="001A3F46" w:rsidRPr="00AC2F1C" w:rsidTr="00AC2F1C">
        <w:trPr>
          <w:trHeight w:val="355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129" w:line="206" w:lineRule="exact"/>
              <w:ind w:left="142" w:right="14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項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 xml:space="preserve"> </w:t>
            </w: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次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117" w:line="218" w:lineRule="exact"/>
              <w:ind w:left="2075" w:right="2072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工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 xml:space="preserve">  </w:t>
            </w: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作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 xml:space="preserve">  </w:t>
            </w: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項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 xml:space="preserve"> </w:t>
            </w: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目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129" w:line="206" w:lineRule="exact"/>
              <w:ind w:left="412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金額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元</w:t>
            </w:r>
            <w:r w:rsidRPr="00AC2F1C">
              <w:rPr>
                <w:rFonts w:ascii="標楷體" w:eastAsia="標楷體" w:hAnsi="標楷體"/>
                <w:w w:val="105"/>
                <w:sz w:val="18"/>
              </w:rPr>
              <w:t>)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spacing w:before="129" w:line="206" w:lineRule="exact"/>
              <w:ind w:left="366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備註</w:t>
            </w: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壹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發包工程費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一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雜項工程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575,800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二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地工基礎設施改善工程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8,325,355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三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水土保持工程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2,777,800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四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環保葬區、祖先紀念牆、家屬休息室、管理中心、廁所工程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5,162,275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五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無障礙坡道及樓梯走道工程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2,450,550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六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綠化植栽及停車場工程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984,330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七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電氣設備工程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2,063,980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八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材料試驗費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35,000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九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品質管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制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作業費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(1.2</w:t>
            </w:r>
            <w:r w:rsidRPr="00AC2F1C">
              <w:rPr>
                <w:rFonts w:ascii="標楷體" w:eastAsia="標楷體" w:hAnsi="標楷體"/>
                <w:spacing w:val="-47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noProof/>
                <w:spacing w:val="5"/>
                <w:w w:val="102"/>
                <w:sz w:val="17"/>
              </w:rPr>
              <w:pict>
                <v:shape id="image3.png" o:spid="_x0000_i1025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position w:val="1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268,081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1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十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職業安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全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衛生設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施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費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(1.2</w:t>
            </w:r>
            <w:r w:rsidRPr="00AC2F1C">
              <w:rPr>
                <w:rFonts w:ascii="標楷體" w:eastAsia="標楷體" w:hAnsi="標楷體"/>
                <w:spacing w:val="-38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noProof/>
                <w:spacing w:val="6"/>
                <w:w w:val="102"/>
                <w:sz w:val="17"/>
              </w:rPr>
              <w:pict>
                <v:shape id="_x0000_i1026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position w:val="1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268,081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142" w:right="118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十一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環境保護措施費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1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50,000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小計</w:t>
            </w:r>
            <w:r w:rsidRPr="00AC2F1C">
              <w:rPr>
                <w:rFonts w:ascii="標楷體" w:eastAsia="標楷體" w:hAnsi="標楷體"/>
                <w:sz w:val="17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一至十一</w:t>
            </w:r>
            <w:r w:rsidRPr="00AC2F1C">
              <w:rPr>
                <w:rFonts w:ascii="標楷體" w:eastAsia="標楷體" w:hAnsi="標楷體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17" w:line="250" w:lineRule="exact"/>
              <w:ind w:right="128"/>
              <w:jc w:val="right"/>
              <w:rPr>
                <w:rFonts w:ascii="標楷體" w:eastAsia="標楷體" w:hAnsi="標楷體"/>
                <w:b/>
                <w:sz w:val="17"/>
              </w:rPr>
            </w:pPr>
            <w:r w:rsidRPr="00AC2F1C">
              <w:rPr>
                <w:rFonts w:ascii="標楷體" w:eastAsia="標楷體" w:hAnsi="標楷體"/>
                <w:b/>
                <w:w w:val="95"/>
                <w:sz w:val="17"/>
              </w:rPr>
              <w:t>22,961,252</w:t>
            </w:r>
            <w:r w:rsidRPr="00AC2F1C">
              <w:rPr>
                <w:rFonts w:ascii="標楷體" w:eastAsia="標楷體" w:hAnsi="標楷體"/>
                <w:b/>
                <w:sz w:val="17"/>
              </w:rPr>
              <w:t xml:space="preserve"> 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142" w:right="118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十二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包商利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潤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管理及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保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險</w:t>
            </w:r>
            <w:r w:rsidRPr="00AC2F1C">
              <w:rPr>
                <w:rFonts w:ascii="標楷體" w:eastAsia="標楷體" w:hAnsi="標楷體" w:cs="新細明體" w:hint="eastAsia"/>
                <w:position w:val="1"/>
                <w:sz w:val="17"/>
              </w:rPr>
              <w:t>費</w:t>
            </w:r>
            <w:r w:rsidRPr="00AC2F1C">
              <w:rPr>
                <w:rFonts w:ascii="標楷體" w:eastAsia="標楷體" w:hAnsi="標楷體"/>
                <w:spacing w:val="68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spacing w:val="6"/>
                <w:position w:val="1"/>
                <w:sz w:val="17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約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8</w:t>
            </w:r>
            <w:r w:rsidRPr="00AC2F1C">
              <w:rPr>
                <w:rFonts w:ascii="標楷體" w:eastAsia="標楷體" w:hAnsi="標楷體"/>
                <w:noProof/>
                <w:spacing w:val="5"/>
                <w:w w:val="102"/>
                <w:sz w:val="17"/>
              </w:rPr>
              <w:pict>
                <v:shape id="_x0000_i1027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position w:val="1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1,802,233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保險費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約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=(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包商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利</w:t>
            </w: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潤及管理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費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*6</w:t>
            </w:r>
            <w:r w:rsidRPr="00AC2F1C">
              <w:rPr>
                <w:rFonts w:ascii="標楷體" w:eastAsia="標楷體" w:hAnsi="標楷體"/>
                <w:spacing w:val="-26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noProof/>
                <w:spacing w:val="5"/>
                <w:w w:val="102"/>
                <w:sz w:val="17"/>
              </w:rPr>
              <w:pict>
                <v:shape id="_x0000_i1028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spacing w:val="3"/>
                <w:position w:val="1"/>
                <w:sz w:val="17"/>
              </w:rPr>
              <w:t>)=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137,768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142" w:right="118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5"/>
                <w:sz w:val="18"/>
              </w:rPr>
              <w:t>十三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營業稅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(5</w:t>
            </w:r>
            <w:r w:rsidRPr="00AC2F1C">
              <w:rPr>
                <w:rFonts w:ascii="標楷體" w:eastAsia="標楷體" w:hAnsi="標楷體"/>
                <w:spacing w:val="-69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noProof/>
                <w:spacing w:val="5"/>
                <w:w w:val="102"/>
                <w:sz w:val="17"/>
              </w:rPr>
              <w:pict>
                <v:shape id="_x0000_i1029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position w:val="1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1,238,174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發包工程費合計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16" w:line="250" w:lineRule="exact"/>
              <w:ind w:right="128"/>
              <w:jc w:val="right"/>
              <w:rPr>
                <w:rFonts w:ascii="標楷體" w:eastAsia="標楷體" w:hAnsi="標楷體"/>
                <w:b/>
                <w:sz w:val="17"/>
              </w:rPr>
            </w:pPr>
            <w:r w:rsidRPr="00AC2F1C">
              <w:rPr>
                <w:rFonts w:ascii="標楷體" w:eastAsia="標楷體" w:hAnsi="標楷體"/>
                <w:b/>
                <w:w w:val="95"/>
                <w:sz w:val="17"/>
              </w:rPr>
              <w:t>26,001,659</w:t>
            </w:r>
            <w:r w:rsidRPr="00AC2F1C">
              <w:rPr>
                <w:rFonts w:ascii="標楷體" w:eastAsia="標楷體" w:hAnsi="標楷體"/>
                <w:b/>
                <w:sz w:val="17"/>
              </w:rPr>
              <w:t xml:space="preserve"> 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line="266" w:lineRule="exact"/>
              <w:ind w:left="1"/>
              <w:jc w:val="center"/>
              <w:rPr>
                <w:rFonts w:ascii="標楷體" w:eastAsia="標楷體" w:hAnsi="標楷體"/>
                <w:b/>
                <w:sz w:val="18"/>
              </w:rPr>
            </w:pPr>
            <w:r w:rsidRPr="00AC2F1C">
              <w:rPr>
                <w:rFonts w:ascii="標楷體" w:eastAsia="標楷體" w:hAnsi="標楷體" w:hint="eastAsia"/>
                <w:b/>
                <w:w w:val="103"/>
                <w:sz w:val="18"/>
              </w:rPr>
              <w:t>貳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4" w:line="262" w:lineRule="exact"/>
              <w:ind w:left="40"/>
              <w:rPr>
                <w:rFonts w:ascii="標楷體" w:eastAsia="標楷體" w:hAnsi="標楷體"/>
                <w:b/>
                <w:sz w:val="17"/>
              </w:rPr>
            </w:pPr>
            <w:r w:rsidRPr="00AC2F1C">
              <w:rPr>
                <w:rFonts w:ascii="標楷體" w:eastAsia="標楷體" w:hAnsi="標楷體" w:hint="eastAsia"/>
                <w:b/>
                <w:sz w:val="17"/>
              </w:rPr>
              <w:t>間接工程費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一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空氣污染防制費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93,651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5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二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pacing w:val="11"/>
                <w:position w:val="1"/>
                <w:sz w:val="17"/>
              </w:rPr>
              <w:t>公共藝</w:t>
            </w:r>
            <w:r w:rsidRPr="00AC2F1C">
              <w:rPr>
                <w:rFonts w:ascii="標楷體" w:eastAsia="標楷體" w:hAnsi="標楷體" w:cs="新細明體" w:hint="eastAsia"/>
                <w:spacing w:val="10"/>
                <w:position w:val="1"/>
                <w:sz w:val="17"/>
              </w:rPr>
              <w:t>術</w:t>
            </w:r>
            <w:r w:rsidRPr="00AC2F1C">
              <w:rPr>
                <w:rFonts w:ascii="標楷體" w:eastAsia="標楷體" w:hAnsi="標楷體"/>
                <w:spacing w:val="5"/>
                <w:position w:val="1"/>
                <w:sz w:val="17"/>
              </w:rPr>
              <w:t>(1.0</w:t>
            </w:r>
            <w:r w:rsidRPr="00AC2F1C">
              <w:rPr>
                <w:rFonts w:ascii="標楷體" w:eastAsia="標楷體" w:hAnsi="標楷體"/>
                <w:spacing w:val="-59"/>
                <w:position w:val="1"/>
                <w:sz w:val="17"/>
              </w:rPr>
              <w:t xml:space="preserve"> </w:t>
            </w:r>
            <w:r w:rsidRPr="00AC2F1C">
              <w:rPr>
                <w:rFonts w:ascii="標楷體" w:eastAsia="標楷體" w:hAnsi="標楷體"/>
                <w:noProof/>
                <w:spacing w:val="6"/>
                <w:w w:val="102"/>
                <w:sz w:val="17"/>
              </w:rPr>
              <w:pict>
                <v:shape id="_x0000_i1030" type="#_x0000_t75" style="width:3.75pt;height:6.75pt;visibility:visible">
                  <v:imagedata r:id="rId12" o:title=""/>
                </v:shape>
              </w:pict>
            </w:r>
            <w:r w:rsidRPr="00AC2F1C">
              <w:rPr>
                <w:rFonts w:ascii="標楷體" w:eastAsia="標楷體" w:hAnsi="標楷體"/>
                <w:position w:val="1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335,381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三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工程管理費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446,257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四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委託設計監造費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1,938,052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37" w:line="229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五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二級品管材料抽驗費</w:t>
            </w:r>
            <w:r w:rsidRPr="00AC2F1C">
              <w:rPr>
                <w:rFonts w:ascii="標楷體" w:eastAsia="標楷體" w:hAnsi="標楷體"/>
                <w:sz w:val="17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檢據核銷</w:t>
            </w:r>
            <w:r w:rsidRPr="00AC2F1C">
              <w:rPr>
                <w:rFonts w:ascii="標楷體" w:eastAsia="標楷體" w:hAnsi="標楷體"/>
                <w:sz w:val="17"/>
              </w:rPr>
              <w:t>)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35,000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37" w:line="230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六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水土保持計畫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450,000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36" w:line="230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七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5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鑽探費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1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300,000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37" w:line="229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八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1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建</w:t>
            </w:r>
            <w:r w:rsidRPr="00AC2F1C">
              <w:rPr>
                <w:rFonts w:ascii="標楷體" w:eastAsia="標楷體" w:hAnsi="標楷體"/>
                <w:sz w:val="17"/>
              </w:rPr>
              <w:t>(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雜</w:t>
            </w:r>
            <w:r w:rsidRPr="00AC2F1C">
              <w:rPr>
                <w:rFonts w:ascii="標楷體" w:eastAsia="標楷體" w:hAnsi="標楷體"/>
                <w:sz w:val="17"/>
              </w:rPr>
              <w:t>)</w:t>
            </w:r>
            <w:r w:rsidRPr="00AC2F1C">
              <w:rPr>
                <w:rFonts w:ascii="標楷體" w:eastAsia="標楷體" w:hAnsi="標楷體" w:cs="新細明體" w:hint="eastAsia"/>
                <w:sz w:val="17"/>
              </w:rPr>
              <w:t>照執照申辦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3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350,000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spacing w:before="37" w:line="229" w:lineRule="exact"/>
              <w:ind w:left="1"/>
              <w:jc w:val="center"/>
              <w:rPr>
                <w:rFonts w:ascii="標楷體" w:eastAsia="標楷體" w:hAnsi="標楷體"/>
                <w:sz w:val="18"/>
              </w:rPr>
            </w:pPr>
            <w:r w:rsidRPr="00AC2F1C">
              <w:rPr>
                <w:rFonts w:ascii="標楷體" w:eastAsia="標楷體" w:hAnsi="標楷體" w:cs="新細明體" w:hint="eastAsia"/>
                <w:w w:val="103"/>
                <w:sz w:val="18"/>
              </w:rPr>
              <w:t>九</w:t>
            </w: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台電供電申請費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50,000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60" w:line="206" w:lineRule="exact"/>
              <w:ind w:left="28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 w:cs="新細明體" w:hint="eastAsia"/>
                <w:sz w:val="17"/>
              </w:rPr>
              <w:t>間接工程費合計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3,998,341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  <w:tr w:rsidR="001A3F46" w:rsidRPr="00AC2F1C" w:rsidTr="00AC2F1C">
        <w:trPr>
          <w:trHeight w:val="286"/>
          <w:jc w:val="center"/>
        </w:trPr>
        <w:tc>
          <w:tcPr>
            <w:tcW w:w="812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  <w:tc>
          <w:tcPr>
            <w:tcW w:w="5432" w:type="dxa"/>
          </w:tcPr>
          <w:p w:rsidR="001A3F46" w:rsidRPr="00AC2F1C" w:rsidRDefault="001A3F46">
            <w:pPr>
              <w:pStyle w:val="TableParagraph"/>
              <w:spacing w:before="4" w:line="262" w:lineRule="exact"/>
              <w:ind w:left="40"/>
              <w:rPr>
                <w:rFonts w:ascii="標楷體" w:eastAsia="標楷體" w:hAnsi="標楷體"/>
                <w:b/>
                <w:sz w:val="17"/>
              </w:rPr>
            </w:pPr>
            <w:r w:rsidRPr="00AC2F1C">
              <w:rPr>
                <w:rFonts w:ascii="標楷體" w:eastAsia="標楷體" w:hAnsi="標楷體" w:hint="eastAsia"/>
                <w:b/>
                <w:sz w:val="17"/>
              </w:rPr>
              <w:t>總價（總計）</w:t>
            </w:r>
            <w:r w:rsidRPr="00AC2F1C">
              <w:rPr>
                <w:rFonts w:ascii="標楷體" w:eastAsia="標楷體" w:hAnsi="標楷體"/>
                <w:b/>
                <w:sz w:val="17"/>
              </w:rPr>
              <w:t xml:space="preserve"> </w:t>
            </w:r>
          </w:p>
        </w:tc>
        <w:tc>
          <w:tcPr>
            <w:tcW w:w="1567" w:type="dxa"/>
          </w:tcPr>
          <w:p w:rsidR="001A3F46" w:rsidRPr="00AC2F1C" w:rsidRDefault="001A3F46">
            <w:pPr>
              <w:pStyle w:val="TableParagraph"/>
              <w:spacing w:before="72" w:line="194" w:lineRule="exact"/>
              <w:ind w:right="105"/>
              <w:jc w:val="right"/>
              <w:rPr>
                <w:rFonts w:ascii="標楷體" w:eastAsia="標楷體" w:hAnsi="標楷體"/>
                <w:sz w:val="17"/>
              </w:rPr>
            </w:pPr>
            <w:r w:rsidRPr="00AC2F1C">
              <w:rPr>
                <w:rFonts w:ascii="標楷體" w:eastAsia="標楷體" w:hAnsi="標楷體"/>
                <w:sz w:val="17"/>
              </w:rPr>
              <w:t>30,000,000</w:t>
            </w:r>
          </w:p>
        </w:tc>
        <w:tc>
          <w:tcPr>
            <w:tcW w:w="1103" w:type="dxa"/>
          </w:tcPr>
          <w:p w:rsidR="001A3F46" w:rsidRPr="00AC2F1C" w:rsidRDefault="001A3F46">
            <w:pPr>
              <w:pStyle w:val="TableParagraph"/>
              <w:rPr>
                <w:rFonts w:ascii="標楷體" w:eastAsia="標楷體" w:hAnsi="標楷體"/>
                <w:sz w:val="16"/>
              </w:rPr>
            </w:pPr>
          </w:p>
        </w:tc>
      </w:tr>
    </w:tbl>
    <w:p w:rsidR="001A3F46" w:rsidRPr="00AC2F1C" w:rsidRDefault="001A3F46">
      <w:pPr>
        <w:rPr>
          <w:rFonts w:ascii="標楷體" w:eastAsia="標楷體" w:hAnsi="標楷體"/>
          <w:sz w:val="16"/>
        </w:rPr>
        <w:sectPr w:rsidR="001A3F46" w:rsidRPr="00AC2F1C">
          <w:pgSz w:w="11910" w:h="16840"/>
          <w:pgMar w:top="1140" w:right="940" w:bottom="1440" w:left="1300" w:header="0" w:footer="1249" w:gutter="0"/>
          <w:cols w:space="720"/>
        </w:sectPr>
      </w:pPr>
    </w:p>
    <w:p w:rsidR="001A3F46" w:rsidRPr="00AC2F1C" w:rsidRDefault="001A3F46">
      <w:pPr>
        <w:pStyle w:val="BodyText"/>
        <w:spacing w:before="11"/>
        <w:rPr>
          <w:rFonts w:ascii="標楷體" w:eastAsia="標楷體" w:hAnsi="標楷體"/>
          <w:b/>
          <w:sz w:val="8"/>
        </w:rPr>
      </w:pPr>
    </w:p>
    <w:p w:rsidR="001A3F46" w:rsidRPr="00AC2F1C" w:rsidRDefault="001A3F46">
      <w:pPr>
        <w:spacing w:line="520" w:lineRule="exact"/>
        <w:ind w:left="401"/>
        <w:rPr>
          <w:rFonts w:ascii="標楷體" w:eastAsia="標楷體" w:hAnsi="標楷體"/>
          <w:b/>
          <w:sz w:val="32"/>
        </w:rPr>
      </w:pPr>
      <w:bookmarkStart w:id="7" w:name="_TOC_250000"/>
      <w:bookmarkEnd w:id="7"/>
      <w:r w:rsidRPr="00AC2F1C">
        <w:rPr>
          <w:rFonts w:ascii="標楷體" w:eastAsia="標楷體" w:hAnsi="標楷體" w:hint="eastAsia"/>
          <w:b/>
          <w:sz w:val="32"/>
        </w:rPr>
        <w:t>五、預期效益</w:t>
      </w:r>
    </w:p>
    <w:p w:rsidR="001A3F46" w:rsidRPr="00AC2F1C" w:rsidRDefault="001A3F46">
      <w:pPr>
        <w:pStyle w:val="BodyText"/>
        <w:spacing w:before="267"/>
        <w:ind w:left="686"/>
        <w:rPr>
          <w:rFonts w:ascii="標楷體" w:eastAsia="標楷體" w:hAnsi="標楷體"/>
        </w:rPr>
      </w:pPr>
      <w:r w:rsidRPr="00AC2F1C">
        <w:rPr>
          <w:rFonts w:ascii="標楷體" w:eastAsia="標楷體" w:hAnsi="標楷體"/>
          <w:spacing w:val="-1"/>
        </w:rPr>
        <w:t>(</w:t>
      </w:r>
      <w:r w:rsidRPr="00AC2F1C">
        <w:rPr>
          <w:rFonts w:ascii="標楷體" w:eastAsia="標楷體" w:hAnsi="標楷體" w:cs="新細明體" w:hint="eastAsia"/>
          <w:spacing w:val="-1"/>
        </w:rPr>
        <w:t>一</w:t>
      </w:r>
      <w:r w:rsidRPr="00AC2F1C">
        <w:rPr>
          <w:rFonts w:ascii="標楷體" w:eastAsia="標楷體" w:hAnsi="標楷體"/>
          <w:spacing w:val="-1"/>
        </w:rPr>
        <w:t>)</w:t>
      </w:r>
      <w:r w:rsidRPr="00AC2F1C">
        <w:rPr>
          <w:rFonts w:ascii="標楷體" w:eastAsia="標楷體" w:hAnsi="標楷體" w:cs="新細明體" w:hint="eastAsia"/>
          <w:spacing w:val="-1"/>
        </w:rPr>
        <w:t>可量化效益</w:t>
      </w:r>
    </w:p>
    <w:p w:rsidR="001A3F46" w:rsidRPr="00AC2F1C" w:rsidRDefault="001A3F46">
      <w:pPr>
        <w:pStyle w:val="ListParagraph"/>
        <w:numPr>
          <w:ilvl w:val="0"/>
          <w:numId w:val="2"/>
        </w:numPr>
        <w:tabs>
          <w:tab w:val="left" w:pos="1093"/>
        </w:tabs>
        <w:spacing w:before="239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祖先紀念區一處</w:t>
      </w:r>
    </w:p>
    <w:p w:rsidR="001A3F46" w:rsidRPr="00AC2F1C" w:rsidRDefault="001A3F46">
      <w:pPr>
        <w:pStyle w:val="ListParagraph"/>
        <w:numPr>
          <w:ilvl w:val="0"/>
          <w:numId w:val="2"/>
        </w:numPr>
        <w:tabs>
          <w:tab w:val="left" w:pos="1093"/>
        </w:tabs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環保葬區</w:t>
      </w:r>
      <w:r w:rsidRPr="00AC2F1C">
        <w:rPr>
          <w:rFonts w:ascii="標楷體" w:eastAsia="標楷體" w:hAnsi="標楷體"/>
          <w:sz w:val="26"/>
        </w:rPr>
        <w:t>(</w:t>
      </w:r>
      <w:r w:rsidRPr="00AC2F1C">
        <w:rPr>
          <w:rFonts w:ascii="標楷體" w:eastAsia="標楷體" w:hAnsi="標楷體" w:cs="新細明體" w:hint="eastAsia"/>
          <w:sz w:val="26"/>
        </w:rPr>
        <w:t>樹葬區、花葬區</w:t>
      </w:r>
      <w:r w:rsidRPr="00AC2F1C">
        <w:rPr>
          <w:rFonts w:ascii="標楷體" w:eastAsia="標楷體" w:hAnsi="標楷體"/>
          <w:sz w:val="26"/>
        </w:rPr>
        <w:t>)</w:t>
      </w:r>
      <w:r w:rsidRPr="00AC2F1C">
        <w:rPr>
          <w:rFonts w:ascii="標楷體" w:eastAsia="標楷體" w:hAnsi="標楷體" w:cs="新細明體" w:hint="eastAsia"/>
          <w:sz w:val="26"/>
        </w:rPr>
        <w:t>一處</w:t>
      </w:r>
    </w:p>
    <w:p w:rsidR="001A3F46" w:rsidRPr="00AC2F1C" w:rsidRDefault="001A3F46">
      <w:pPr>
        <w:pStyle w:val="ListParagraph"/>
        <w:numPr>
          <w:ilvl w:val="0"/>
          <w:numId w:val="2"/>
        </w:numPr>
        <w:tabs>
          <w:tab w:val="left" w:pos="1091"/>
        </w:tabs>
        <w:spacing w:before="60" w:line="278" w:lineRule="auto"/>
        <w:ind w:left="1109" w:right="423" w:hanging="216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pacing w:val="-1"/>
          <w:sz w:val="26"/>
        </w:rPr>
        <w:t>公共服務設施</w:t>
      </w:r>
      <w:r w:rsidRPr="00AC2F1C">
        <w:rPr>
          <w:rFonts w:ascii="標楷體" w:eastAsia="標楷體" w:hAnsi="標楷體"/>
          <w:spacing w:val="-1"/>
          <w:sz w:val="26"/>
        </w:rPr>
        <w:t>(</w:t>
      </w:r>
      <w:r w:rsidRPr="00AC2F1C">
        <w:rPr>
          <w:rFonts w:ascii="標楷體" w:eastAsia="標楷體" w:hAnsi="標楷體" w:cs="新細明體" w:hint="eastAsia"/>
          <w:spacing w:val="-1"/>
          <w:sz w:val="26"/>
        </w:rPr>
        <w:t>家屬休息室及服務中心一座、廁所一座、汽機車停車區、園區入口</w:t>
      </w:r>
      <w:r w:rsidRPr="00AC2F1C">
        <w:rPr>
          <w:rFonts w:ascii="標楷體" w:eastAsia="標楷體" w:hAnsi="標楷體"/>
          <w:spacing w:val="-1"/>
          <w:sz w:val="26"/>
        </w:rPr>
        <w:t>)</w:t>
      </w:r>
    </w:p>
    <w:p w:rsidR="001A3F46" w:rsidRPr="00AC2F1C" w:rsidRDefault="001A3F46">
      <w:pPr>
        <w:pStyle w:val="ListParagraph"/>
        <w:numPr>
          <w:ilvl w:val="0"/>
          <w:numId w:val="2"/>
        </w:numPr>
        <w:tabs>
          <w:tab w:val="left" w:pos="1093"/>
        </w:tabs>
        <w:spacing w:before="1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整體公墓環境綠美化。</w:t>
      </w:r>
    </w:p>
    <w:p w:rsidR="001A3F46" w:rsidRPr="00AC2F1C" w:rsidRDefault="001A3F46">
      <w:pPr>
        <w:pStyle w:val="ListParagraph"/>
        <w:numPr>
          <w:ilvl w:val="0"/>
          <w:numId w:val="2"/>
        </w:numPr>
        <w:tabs>
          <w:tab w:val="left" w:pos="1093"/>
        </w:tabs>
        <w:spacing w:line="398" w:lineRule="auto"/>
        <w:ind w:left="686" w:right="6750" w:firstLine="210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pacing w:val="-2"/>
          <w:sz w:val="26"/>
        </w:rPr>
        <w:t>水土保持設施。</w:t>
      </w:r>
      <w:r w:rsidRPr="00AC2F1C">
        <w:rPr>
          <w:rFonts w:ascii="標楷體" w:eastAsia="標楷體" w:hAnsi="標楷體"/>
          <w:sz w:val="26"/>
        </w:rPr>
        <w:t>(</w:t>
      </w:r>
      <w:r w:rsidRPr="00AC2F1C">
        <w:rPr>
          <w:rFonts w:ascii="標楷體" w:eastAsia="標楷體" w:hAnsi="標楷體" w:cs="新細明體" w:hint="eastAsia"/>
          <w:sz w:val="26"/>
        </w:rPr>
        <w:t>二</w:t>
      </w:r>
      <w:r w:rsidRPr="00AC2F1C">
        <w:rPr>
          <w:rFonts w:ascii="標楷體" w:eastAsia="標楷體" w:hAnsi="標楷體"/>
          <w:sz w:val="26"/>
        </w:rPr>
        <w:t>)</w:t>
      </w:r>
      <w:r w:rsidRPr="00AC2F1C">
        <w:rPr>
          <w:rFonts w:ascii="標楷體" w:eastAsia="標楷體" w:hAnsi="標楷體" w:cs="新細明體" w:hint="eastAsia"/>
          <w:sz w:val="26"/>
        </w:rPr>
        <w:t>不可量化效益</w:t>
      </w:r>
    </w:p>
    <w:p w:rsidR="001A3F46" w:rsidRPr="00AC2F1C" w:rsidRDefault="001A3F46">
      <w:pPr>
        <w:pStyle w:val="ListParagraph"/>
        <w:numPr>
          <w:ilvl w:val="0"/>
          <w:numId w:val="1"/>
        </w:numPr>
        <w:tabs>
          <w:tab w:val="left" w:pos="1091"/>
        </w:tabs>
        <w:spacing w:before="0" w:line="362" w:lineRule="exact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解決鄉內墓地不足問題，並能善用土地資源</w:t>
      </w:r>
    </w:p>
    <w:p w:rsidR="001A3F46" w:rsidRPr="00AC2F1C" w:rsidRDefault="001A3F46">
      <w:pPr>
        <w:pStyle w:val="ListParagraph"/>
        <w:numPr>
          <w:ilvl w:val="0"/>
          <w:numId w:val="1"/>
        </w:numPr>
        <w:tabs>
          <w:tab w:val="left" w:pos="1091"/>
        </w:tabs>
        <w:spacing w:before="58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以較環保經濟之壁葬或環保葬方式，改善墓地環境景觀予人之負面印象。</w:t>
      </w:r>
    </w:p>
    <w:p w:rsidR="001A3F46" w:rsidRPr="00AC2F1C" w:rsidRDefault="001A3F46">
      <w:pPr>
        <w:pStyle w:val="ListParagraph"/>
        <w:numPr>
          <w:ilvl w:val="0"/>
          <w:numId w:val="1"/>
        </w:numPr>
        <w:tabs>
          <w:tab w:val="left" w:pos="1091"/>
        </w:tabs>
        <w:spacing w:before="60"/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提供在地及周邊鄉親置放及緬懷先人靈位最佳的選擇。</w:t>
      </w:r>
    </w:p>
    <w:p w:rsidR="001A3F46" w:rsidRPr="00AC2F1C" w:rsidRDefault="001A3F46">
      <w:pPr>
        <w:pStyle w:val="ListParagraph"/>
        <w:numPr>
          <w:ilvl w:val="0"/>
          <w:numId w:val="1"/>
        </w:numPr>
        <w:tabs>
          <w:tab w:val="left" w:pos="1091"/>
        </w:tabs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改善環境提升祭祀品質，並配合傳統習俗、便利民眾祭拜。</w:t>
      </w:r>
    </w:p>
    <w:p w:rsidR="001A3F46" w:rsidRPr="00AC2F1C" w:rsidRDefault="001A3F46">
      <w:pPr>
        <w:pStyle w:val="ListParagraph"/>
        <w:numPr>
          <w:ilvl w:val="0"/>
          <w:numId w:val="1"/>
        </w:numPr>
        <w:tabs>
          <w:tab w:val="left" w:pos="1091"/>
        </w:tabs>
        <w:ind w:hanging="198"/>
        <w:rPr>
          <w:rFonts w:ascii="標楷體" w:eastAsia="標楷體" w:hAnsi="標楷體"/>
          <w:sz w:val="26"/>
        </w:rPr>
      </w:pPr>
      <w:r w:rsidRPr="00AC2F1C">
        <w:rPr>
          <w:rFonts w:ascii="標楷體" w:eastAsia="標楷體" w:hAnsi="標楷體" w:cs="新細明體" w:hint="eastAsia"/>
          <w:sz w:val="26"/>
        </w:rPr>
        <w:t>永續利用環境資源，結合周邊既有現有公共設施，提昇整體服務品質。</w:t>
      </w:r>
    </w:p>
    <w:sectPr w:rsidR="001A3F46" w:rsidRPr="00AC2F1C" w:rsidSect="00BA3FA1">
      <w:pgSz w:w="11910" w:h="16840"/>
      <w:pgMar w:top="1600" w:right="940" w:bottom="1440" w:left="1300" w:header="0" w:footer="12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F46" w:rsidRDefault="001A3F46" w:rsidP="00BA3FA1">
      <w:r>
        <w:separator/>
      </w:r>
    </w:p>
  </w:endnote>
  <w:endnote w:type="continuationSeparator" w:id="0">
    <w:p w:rsidR="001A3F46" w:rsidRDefault="001A3F46" w:rsidP="00BA3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_HKSCS">
    <w:altName w:val="Sitka Smal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JhengHei">
    <w:altName w:val="Helvetic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F46" w:rsidRDefault="001A3F46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45pt;margin-top:768.55pt;width:11.55pt;height:13.1pt;z-index:-251656192;mso-position-horizontal-relative:page;mso-position-vertical-relative:page" filled="f" stroked="f">
          <v:textbox inset="0,0,0,0">
            <w:txbxContent>
              <w:p w:rsidR="001A3F46" w:rsidRDefault="001A3F46">
                <w:pPr>
                  <w:spacing w:before="12"/>
                  <w:ind w:left="6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 w:eastAsia="Times New Roman"/>
                    <w:sz w:val="20"/>
                  </w:rPr>
                  <w:fldChar w:fldCharType="begin"/>
                </w:r>
                <w:r>
                  <w:rPr>
                    <w:rFonts w:ascii="Times New Roman" w:eastAsia="Times New Roman"/>
                    <w:sz w:val="20"/>
                  </w:rPr>
                  <w:instrText xml:space="preserve"> PAGE  \* roman </w:instrText>
                </w:r>
                <w:r>
                  <w:rPr>
                    <w:rFonts w:ascii="Times New Roman" w:eastAsia="Times New Roman"/>
                    <w:sz w:val="20"/>
                  </w:rPr>
                  <w:fldChar w:fldCharType="separate"/>
                </w:r>
                <w:r>
                  <w:rPr>
                    <w:rFonts w:ascii="Times New Roman" w:eastAsia="Times New Roman"/>
                    <w:noProof/>
                    <w:sz w:val="20"/>
                  </w:rPr>
                  <w:t>ii</w:t>
                </w:r>
                <w:r>
                  <w:rPr>
                    <w:rFonts w:ascii="Times New Roman" w:eastAsia="Times New Roman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F46" w:rsidRDefault="001A3F46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3pt;margin-top:768.55pt;width:7.05pt;height:13.1pt;z-index:-251654144;mso-position-horizontal-relative:page;mso-position-vertical-relative:page" filled="f" stroked="f">
          <v:textbox inset="0,0,0,0">
            <w:txbxContent>
              <w:p w:rsidR="001A3F46" w:rsidRDefault="001A3F46">
                <w:pPr>
                  <w:spacing w:before="12"/>
                  <w:ind w:left="20"/>
                  <w:rPr>
                    <w:rFonts w:ascii="Times New Roman" w:eastAsia="Times New Roman"/>
                    <w:sz w:val="20"/>
                  </w:rPr>
                </w:pPr>
                <w:r>
                  <w:rPr>
                    <w:rFonts w:ascii="Times New Roman" w:eastAsia="Times New Roman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F46" w:rsidRDefault="001A3F46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5.75pt;margin-top:768.55pt;width:14.55pt;height:13.1pt;z-index:-251652096;mso-position-horizontal-relative:page;mso-position-vertical-relative:page" filled="f" stroked="f">
          <v:textbox inset="0,0,0,0">
            <w:txbxContent>
              <w:p w:rsidR="001A3F46" w:rsidRDefault="001A3F46">
                <w:pPr>
                  <w:spacing w:before="12"/>
                  <w:ind w:left="6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 w:eastAsia="Times New Roman"/>
                    <w:sz w:val="20"/>
                  </w:rPr>
                  <w:fldChar w:fldCharType="begin"/>
                </w:r>
                <w:r>
                  <w:rPr>
                    <w:rFonts w:ascii="Times New Roman" w:eastAsia="Times New Roman"/>
                    <w:sz w:val="20"/>
                  </w:rPr>
                  <w:instrText xml:space="preserve"> PAGE </w:instrText>
                </w:r>
                <w:r>
                  <w:rPr>
                    <w:rFonts w:ascii="Times New Roman" w:eastAsia="Times New Roman"/>
                    <w:sz w:val="20"/>
                  </w:rPr>
                  <w:fldChar w:fldCharType="separate"/>
                </w:r>
                <w:r>
                  <w:rPr>
                    <w:rFonts w:ascii="Times New Roman" w:eastAsia="Times New Roman"/>
                    <w:noProof/>
                    <w:sz w:val="20"/>
                  </w:rPr>
                  <w:t>5</w:t>
                </w:r>
                <w:r>
                  <w:rPr>
                    <w:rFonts w:ascii="Times New Roman" w:eastAsia="Times New Roman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F46" w:rsidRDefault="001A3F46" w:rsidP="00BA3FA1">
      <w:r>
        <w:separator/>
      </w:r>
    </w:p>
  </w:footnote>
  <w:footnote w:type="continuationSeparator" w:id="0">
    <w:p w:rsidR="001A3F46" w:rsidRDefault="001A3F46" w:rsidP="00BA3F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B5258"/>
    <w:multiLevelType w:val="hybridMultilevel"/>
    <w:tmpl w:val="FFFFFFFF"/>
    <w:lvl w:ilvl="0" w:tplc="6FFECC7A">
      <w:start w:val="1"/>
      <w:numFmt w:val="decimal"/>
      <w:lvlText w:val="%1."/>
      <w:lvlJc w:val="left"/>
      <w:pPr>
        <w:ind w:left="2158" w:hanging="19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2AEE19E">
      <w:numFmt w:val="bullet"/>
      <w:lvlText w:val="•"/>
      <w:lvlJc w:val="left"/>
      <w:pPr>
        <w:ind w:left="2910" w:hanging="197"/>
      </w:pPr>
      <w:rPr>
        <w:rFonts w:hint="default"/>
      </w:rPr>
    </w:lvl>
    <w:lvl w:ilvl="2" w:tplc="26E6A412">
      <w:numFmt w:val="bullet"/>
      <w:lvlText w:val="•"/>
      <w:lvlJc w:val="left"/>
      <w:pPr>
        <w:ind w:left="3660" w:hanging="197"/>
      </w:pPr>
      <w:rPr>
        <w:rFonts w:hint="default"/>
      </w:rPr>
    </w:lvl>
    <w:lvl w:ilvl="3" w:tplc="B8924A80">
      <w:numFmt w:val="bullet"/>
      <w:lvlText w:val="•"/>
      <w:lvlJc w:val="left"/>
      <w:pPr>
        <w:ind w:left="4411" w:hanging="197"/>
      </w:pPr>
      <w:rPr>
        <w:rFonts w:hint="default"/>
      </w:rPr>
    </w:lvl>
    <w:lvl w:ilvl="4" w:tplc="72860810">
      <w:numFmt w:val="bullet"/>
      <w:lvlText w:val="•"/>
      <w:lvlJc w:val="left"/>
      <w:pPr>
        <w:ind w:left="5161" w:hanging="197"/>
      </w:pPr>
      <w:rPr>
        <w:rFonts w:hint="default"/>
      </w:rPr>
    </w:lvl>
    <w:lvl w:ilvl="5" w:tplc="892E4A02">
      <w:numFmt w:val="bullet"/>
      <w:lvlText w:val="•"/>
      <w:lvlJc w:val="left"/>
      <w:pPr>
        <w:ind w:left="5912" w:hanging="197"/>
      </w:pPr>
      <w:rPr>
        <w:rFonts w:hint="default"/>
      </w:rPr>
    </w:lvl>
    <w:lvl w:ilvl="6" w:tplc="8D569ED8">
      <w:numFmt w:val="bullet"/>
      <w:lvlText w:val="•"/>
      <w:lvlJc w:val="left"/>
      <w:pPr>
        <w:ind w:left="6662" w:hanging="197"/>
      </w:pPr>
      <w:rPr>
        <w:rFonts w:hint="default"/>
      </w:rPr>
    </w:lvl>
    <w:lvl w:ilvl="7" w:tplc="45D8C9E2">
      <w:numFmt w:val="bullet"/>
      <w:lvlText w:val="•"/>
      <w:lvlJc w:val="left"/>
      <w:pPr>
        <w:ind w:left="7413" w:hanging="197"/>
      </w:pPr>
      <w:rPr>
        <w:rFonts w:hint="default"/>
      </w:rPr>
    </w:lvl>
    <w:lvl w:ilvl="8" w:tplc="628C0750">
      <w:numFmt w:val="bullet"/>
      <w:lvlText w:val="•"/>
      <w:lvlJc w:val="left"/>
      <w:pPr>
        <w:ind w:left="8163" w:hanging="197"/>
      </w:pPr>
      <w:rPr>
        <w:rFonts w:hint="default"/>
      </w:rPr>
    </w:lvl>
  </w:abstractNum>
  <w:abstractNum w:abstractNumId="1">
    <w:nsid w:val="2CE16782"/>
    <w:multiLevelType w:val="hybridMultilevel"/>
    <w:tmpl w:val="FFFFFFFF"/>
    <w:lvl w:ilvl="0" w:tplc="61789562">
      <w:start w:val="1"/>
      <w:numFmt w:val="decimal"/>
      <w:lvlText w:val="%1."/>
      <w:lvlJc w:val="left"/>
      <w:pPr>
        <w:ind w:left="1090" w:hanging="19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49DCF418">
      <w:numFmt w:val="bullet"/>
      <w:lvlText w:val="•"/>
      <w:lvlJc w:val="left"/>
      <w:pPr>
        <w:ind w:left="1956" w:hanging="197"/>
      </w:pPr>
      <w:rPr>
        <w:rFonts w:hint="default"/>
      </w:rPr>
    </w:lvl>
    <w:lvl w:ilvl="2" w:tplc="E55E0ADE">
      <w:numFmt w:val="bullet"/>
      <w:lvlText w:val="•"/>
      <w:lvlJc w:val="left"/>
      <w:pPr>
        <w:ind w:left="2812" w:hanging="197"/>
      </w:pPr>
      <w:rPr>
        <w:rFonts w:hint="default"/>
      </w:rPr>
    </w:lvl>
    <w:lvl w:ilvl="3" w:tplc="4D645D6E">
      <w:numFmt w:val="bullet"/>
      <w:lvlText w:val="•"/>
      <w:lvlJc w:val="left"/>
      <w:pPr>
        <w:ind w:left="3669" w:hanging="197"/>
      </w:pPr>
      <w:rPr>
        <w:rFonts w:hint="default"/>
      </w:rPr>
    </w:lvl>
    <w:lvl w:ilvl="4" w:tplc="D67034A2">
      <w:numFmt w:val="bullet"/>
      <w:lvlText w:val="•"/>
      <w:lvlJc w:val="left"/>
      <w:pPr>
        <w:ind w:left="4525" w:hanging="197"/>
      </w:pPr>
      <w:rPr>
        <w:rFonts w:hint="default"/>
      </w:rPr>
    </w:lvl>
    <w:lvl w:ilvl="5" w:tplc="BB24D266">
      <w:numFmt w:val="bullet"/>
      <w:lvlText w:val="•"/>
      <w:lvlJc w:val="left"/>
      <w:pPr>
        <w:ind w:left="5382" w:hanging="197"/>
      </w:pPr>
      <w:rPr>
        <w:rFonts w:hint="default"/>
      </w:rPr>
    </w:lvl>
    <w:lvl w:ilvl="6" w:tplc="1D6AB426">
      <w:numFmt w:val="bullet"/>
      <w:lvlText w:val="•"/>
      <w:lvlJc w:val="left"/>
      <w:pPr>
        <w:ind w:left="6238" w:hanging="197"/>
      </w:pPr>
      <w:rPr>
        <w:rFonts w:hint="default"/>
      </w:rPr>
    </w:lvl>
    <w:lvl w:ilvl="7" w:tplc="9F3C5CA6">
      <w:numFmt w:val="bullet"/>
      <w:lvlText w:val="•"/>
      <w:lvlJc w:val="left"/>
      <w:pPr>
        <w:ind w:left="7095" w:hanging="197"/>
      </w:pPr>
      <w:rPr>
        <w:rFonts w:hint="default"/>
      </w:rPr>
    </w:lvl>
    <w:lvl w:ilvl="8" w:tplc="EA926846">
      <w:numFmt w:val="bullet"/>
      <w:lvlText w:val="•"/>
      <w:lvlJc w:val="left"/>
      <w:pPr>
        <w:ind w:left="7951" w:hanging="197"/>
      </w:pPr>
      <w:rPr>
        <w:rFonts w:hint="default"/>
      </w:rPr>
    </w:lvl>
  </w:abstractNum>
  <w:abstractNum w:abstractNumId="2">
    <w:nsid w:val="72F86834"/>
    <w:multiLevelType w:val="hybridMultilevel"/>
    <w:tmpl w:val="FFFFFFFF"/>
    <w:lvl w:ilvl="0" w:tplc="A7CA6CDA">
      <w:start w:val="1"/>
      <w:numFmt w:val="decimal"/>
      <w:lvlText w:val="%1."/>
      <w:lvlJc w:val="left"/>
      <w:pPr>
        <w:ind w:left="1092" w:hanging="19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578E366A">
      <w:numFmt w:val="bullet"/>
      <w:lvlText w:val="•"/>
      <w:lvlJc w:val="left"/>
      <w:pPr>
        <w:ind w:left="1956" w:hanging="197"/>
      </w:pPr>
      <w:rPr>
        <w:rFonts w:hint="default"/>
      </w:rPr>
    </w:lvl>
    <w:lvl w:ilvl="2" w:tplc="D8E689B6">
      <w:numFmt w:val="bullet"/>
      <w:lvlText w:val="•"/>
      <w:lvlJc w:val="left"/>
      <w:pPr>
        <w:ind w:left="2812" w:hanging="197"/>
      </w:pPr>
      <w:rPr>
        <w:rFonts w:hint="default"/>
      </w:rPr>
    </w:lvl>
    <w:lvl w:ilvl="3" w:tplc="8B8602EC">
      <w:numFmt w:val="bullet"/>
      <w:lvlText w:val="•"/>
      <w:lvlJc w:val="left"/>
      <w:pPr>
        <w:ind w:left="3669" w:hanging="197"/>
      </w:pPr>
      <w:rPr>
        <w:rFonts w:hint="default"/>
      </w:rPr>
    </w:lvl>
    <w:lvl w:ilvl="4" w:tplc="91CCD758">
      <w:numFmt w:val="bullet"/>
      <w:lvlText w:val="•"/>
      <w:lvlJc w:val="left"/>
      <w:pPr>
        <w:ind w:left="4525" w:hanging="197"/>
      </w:pPr>
      <w:rPr>
        <w:rFonts w:hint="default"/>
      </w:rPr>
    </w:lvl>
    <w:lvl w:ilvl="5" w:tplc="DED06376">
      <w:numFmt w:val="bullet"/>
      <w:lvlText w:val="•"/>
      <w:lvlJc w:val="left"/>
      <w:pPr>
        <w:ind w:left="5382" w:hanging="197"/>
      </w:pPr>
      <w:rPr>
        <w:rFonts w:hint="default"/>
      </w:rPr>
    </w:lvl>
    <w:lvl w:ilvl="6" w:tplc="38687766">
      <w:numFmt w:val="bullet"/>
      <w:lvlText w:val="•"/>
      <w:lvlJc w:val="left"/>
      <w:pPr>
        <w:ind w:left="6238" w:hanging="197"/>
      </w:pPr>
      <w:rPr>
        <w:rFonts w:hint="default"/>
      </w:rPr>
    </w:lvl>
    <w:lvl w:ilvl="7" w:tplc="1AA0D638">
      <w:numFmt w:val="bullet"/>
      <w:lvlText w:val="•"/>
      <w:lvlJc w:val="left"/>
      <w:pPr>
        <w:ind w:left="7095" w:hanging="197"/>
      </w:pPr>
      <w:rPr>
        <w:rFonts w:hint="default"/>
      </w:rPr>
    </w:lvl>
    <w:lvl w:ilvl="8" w:tplc="AD10C82E">
      <w:numFmt w:val="bullet"/>
      <w:lvlText w:val="•"/>
      <w:lvlJc w:val="left"/>
      <w:pPr>
        <w:ind w:left="7951" w:hanging="19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FA1"/>
    <w:rsid w:val="001A3F46"/>
    <w:rsid w:val="00382791"/>
    <w:rsid w:val="00AC2F1C"/>
    <w:rsid w:val="00BA3FA1"/>
    <w:rsid w:val="00BE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FA1"/>
    <w:pPr>
      <w:widowControl w:val="0"/>
      <w:autoSpaceDE w:val="0"/>
      <w:autoSpaceDN w:val="0"/>
    </w:pPr>
    <w:rPr>
      <w:rFonts w:ascii="MingLiU_HKSCS" w:hAnsi="MingLiU_HKSCS" w:cs="MingLiU_HKSCS"/>
      <w:kern w:val="0"/>
      <w:sz w:val="22"/>
    </w:rPr>
  </w:style>
  <w:style w:type="paragraph" w:styleId="Heading1">
    <w:name w:val="heading 1"/>
    <w:basedOn w:val="Normal"/>
    <w:link w:val="Heading1Char"/>
    <w:uiPriority w:val="99"/>
    <w:qFormat/>
    <w:rsid w:val="00BA3FA1"/>
    <w:pPr>
      <w:ind w:left="399" w:right="612"/>
      <w:jc w:val="center"/>
      <w:outlineLvl w:val="0"/>
    </w:pPr>
    <w:rPr>
      <w:rFonts w:ascii="Microsoft JhengHei" w:hAnsi="Microsoft JhengHei" w:cs="Microsoft JhengHei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99"/>
    <w:qFormat/>
    <w:rsid w:val="00BA3FA1"/>
    <w:pPr>
      <w:spacing w:before="257"/>
      <w:ind w:left="118"/>
      <w:outlineLvl w:val="1"/>
    </w:pPr>
    <w:rPr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BA3FA1"/>
    <w:pPr>
      <w:ind w:right="71"/>
      <w:jc w:val="center"/>
      <w:outlineLvl w:val="2"/>
    </w:pPr>
    <w:rPr>
      <w:rFonts w:ascii="Microsoft JhengHei" w:hAnsi="Microsoft JhengHei" w:cs="Microsoft JhengHei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BA3FA1"/>
    <w:pPr>
      <w:spacing w:before="69"/>
      <w:ind w:left="139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91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91D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91D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91D"/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TOC1">
    <w:name w:val="toc 1"/>
    <w:basedOn w:val="Normal"/>
    <w:autoRedefine/>
    <w:uiPriority w:val="99"/>
    <w:semiHidden/>
    <w:rsid w:val="00BA3FA1"/>
    <w:pPr>
      <w:spacing w:before="85"/>
      <w:ind w:left="260"/>
    </w:pPr>
    <w:rPr>
      <w:rFonts w:ascii="Microsoft JhengHei" w:hAnsi="Microsoft JhengHei" w:cs="Microsoft JhengHei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BA3FA1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B091D"/>
    <w:rPr>
      <w:rFonts w:ascii="MingLiU_HKSCS" w:hAnsi="MingLiU_HKSCS" w:cs="MingLiU_HKSCS"/>
      <w:kern w:val="0"/>
      <w:sz w:val="22"/>
    </w:rPr>
  </w:style>
  <w:style w:type="paragraph" w:styleId="ListParagraph">
    <w:name w:val="List Paragraph"/>
    <w:basedOn w:val="Normal"/>
    <w:uiPriority w:val="99"/>
    <w:qFormat/>
    <w:rsid w:val="00BA3FA1"/>
    <w:pPr>
      <w:spacing w:before="59"/>
      <w:ind w:left="1090" w:hanging="198"/>
    </w:pPr>
  </w:style>
  <w:style w:type="paragraph" w:customStyle="1" w:styleId="TableParagraph">
    <w:name w:val="Table Paragraph"/>
    <w:basedOn w:val="Normal"/>
    <w:uiPriority w:val="99"/>
    <w:rsid w:val="00BA3F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10</Pages>
  <Words>577</Words>
  <Characters>3290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&lt;4D6963726F736F667420576F7264202D20313039313231372DAAE1AA46B0F2AAF72DB855BA61B66DB0A8BBB7A7F8A4BDB9D3B35DAC49A4CEC0F4B9D2A7EFB5BDA475B57BB2C4A454B4C12DA5D3BDD0AD70B5652DB2C4A440A6B8ADD7A5BF2D312E302DB5B9BEF7C3F62E646F6378&gt;</dc:title>
  <dc:subject/>
  <dc:creator>USER005</dc:creator>
  <cp:keywords/>
  <dc:description/>
  <cp:lastModifiedBy>ca7689</cp:lastModifiedBy>
  <cp:revision>2</cp:revision>
  <dcterms:created xsi:type="dcterms:W3CDTF">2020-12-22T06:49:00Z</dcterms:created>
  <dcterms:modified xsi:type="dcterms:W3CDTF">2020-12-22T06:49:00Z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