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B17F" w14:textId="77777777" w:rsidR="00FB7BD0" w:rsidRDefault="009D110C">
      <w:pPr>
        <w:spacing w:line="300" w:lineRule="exact"/>
        <w:ind w:left="-720" w:right="-686"/>
        <w:jc w:val="left"/>
        <w:textAlignment w:val="auto"/>
      </w:pPr>
      <w:r>
        <w:rPr>
          <w:rFonts w:ascii="標楷體" w:hAnsi="標楷體" w:cs="標楷體"/>
          <w:color w:val="000000"/>
          <w:sz w:val="24"/>
          <w:szCs w:val="24"/>
        </w:rPr>
        <w:t xml:space="preserve">                                                                    108.10</w:t>
      </w:r>
    </w:p>
    <w:p w14:paraId="321F211D" w14:textId="77777777" w:rsidR="00FB7BD0" w:rsidRDefault="009D110C">
      <w:pPr>
        <w:spacing w:line="300" w:lineRule="exact"/>
        <w:ind w:left="-720"/>
      </w:pPr>
      <w:r>
        <w:rPr>
          <w:rFonts w:cs="標楷體"/>
          <w:color w:val="0D0D0D"/>
          <w:sz w:val="24"/>
          <w:szCs w:val="24"/>
        </w:rPr>
        <w:t>申請</w:t>
      </w:r>
      <w:r>
        <w:rPr>
          <w:color w:val="0D0D0D"/>
          <w:sz w:val="24"/>
          <w:szCs w:val="24"/>
          <w:shd w:val="clear" w:color="auto" w:fill="D9D9D9"/>
        </w:rPr>
        <w:t>(</w:t>
      </w:r>
      <w:r>
        <w:rPr>
          <w:rFonts w:cs="標楷體"/>
          <w:color w:val="0D0D0D"/>
          <w:sz w:val="24"/>
          <w:szCs w:val="24"/>
          <w:shd w:val="clear" w:color="auto" w:fill="D9D9D9"/>
        </w:rPr>
        <w:t>須先取得核准設立許可案號之</w:t>
      </w:r>
      <w:r>
        <w:rPr>
          <w:color w:val="0D0D0D"/>
          <w:sz w:val="24"/>
          <w:szCs w:val="24"/>
          <w:shd w:val="clear" w:color="auto" w:fill="D9D9D9"/>
        </w:rPr>
        <w:t>)</w:t>
      </w:r>
      <w:r>
        <w:rPr>
          <w:rFonts w:cs="標楷體"/>
          <w:color w:val="0D0D0D"/>
          <w:sz w:val="24"/>
          <w:szCs w:val="24"/>
        </w:rPr>
        <w:t>工廠登記應檢附下列各項書件：</w:t>
      </w:r>
    </w:p>
    <w:tbl>
      <w:tblPr>
        <w:tblW w:w="96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6129"/>
      </w:tblGrid>
      <w:tr w:rsidR="00FB7BD0" w14:paraId="19B49B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366A" w14:textId="77777777" w:rsidR="00FB7BD0" w:rsidRDefault="009D110C">
            <w:pPr>
              <w:spacing w:line="33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項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rFonts w:cs="標楷體"/>
                <w:color w:val="0D0D0D"/>
                <w:sz w:val="24"/>
                <w:szCs w:val="24"/>
              </w:rPr>
              <w:t>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7B63" w14:textId="77777777" w:rsidR="00FB7BD0" w:rsidRDefault="009D110C">
            <w:pPr>
              <w:spacing w:line="33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書　件　名　稱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80F9" w14:textId="77777777" w:rsidR="00FB7BD0" w:rsidRDefault="009D110C">
            <w:pPr>
              <w:spacing w:line="330" w:lineRule="exact"/>
              <w:jc w:val="center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說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明</w:t>
            </w:r>
          </w:p>
        </w:tc>
      </w:tr>
      <w:tr w:rsidR="00FB7BD0" w14:paraId="49E0C3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90A1" w14:textId="77777777" w:rsidR="00FB7BD0" w:rsidRDefault="009D110C">
            <w:pPr>
              <w:spacing w:line="33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4BFB" w14:textId="77777777" w:rsidR="00FB7BD0" w:rsidRDefault="009D110C">
            <w:pPr>
              <w:spacing w:line="320" w:lineRule="exact"/>
            </w:pPr>
            <w:r>
              <w:rPr>
                <w:rFonts w:cs="標楷體"/>
                <w:color w:val="0D0D0D"/>
                <w:sz w:val="24"/>
                <w:szCs w:val="24"/>
                <w:shd w:val="clear" w:color="auto" w:fill="D9D9D9"/>
              </w:rPr>
              <w:t>工廠登記申請書</w:t>
            </w:r>
            <w:r>
              <w:rPr>
                <w:rFonts w:cs="標楷體"/>
                <w:color w:val="0D0D0D"/>
                <w:sz w:val="24"/>
                <w:szCs w:val="24"/>
              </w:rPr>
              <w:t>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8757" w14:textId="77777777" w:rsidR="00FB7BD0" w:rsidRDefault="009D110C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</w:t>
            </w:r>
            <w:r>
              <w:rPr>
                <w:rFonts w:cs="標楷體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係依工廠管理輔導法第十一條規定，應於設廠前先取得設立許可之工廠。</w:t>
            </w:r>
          </w:p>
          <w:p w14:paraId="49B3066C" w14:textId="77777777" w:rsidR="00FB7BD0" w:rsidRDefault="009D110C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二、各項申請書件之紙張大小，以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A4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尺寸為原則。</w:t>
            </w:r>
          </w:p>
          <w:p w14:paraId="740A4AB4" w14:textId="77777777" w:rsidR="00FB7BD0" w:rsidRDefault="009D110C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三、書件份數原則上為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3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份（從事較高風險之產業類別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石油及煤製品製造業、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化學材料製造業、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化學製品製造業為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8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份），惟各主管機關可視實際需要酌予增減，並於申請書上註明。</w:t>
            </w:r>
          </w:p>
        </w:tc>
      </w:tr>
      <w:tr w:rsidR="00FB7BD0" w14:paraId="25D55F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3125" w14:textId="77777777" w:rsidR="00FB7BD0" w:rsidRDefault="009D110C">
            <w:pPr>
              <w:spacing w:line="33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3C19" w14:textId="77777777" w:rsidR="00FB7BD0" w:rsidRDefault="009D110C">
            <w:pPr>
              <w:spacing w:line="320" w:lineRule="exact"/>
            </w:pPr>
            <w:r>
              <w:rPr>
                <w:rFonts w:cs="標楷體"/>
                <w:color w:val="0D0D0D"/>
                <w:sz w:val="24"/>
                <w:szCs w:val="24"/>
              </w:rPr>
              <w:t>如為特定地區內之工廠，應檢附經核准之興辦事業計畫及核准函。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54E2" w14:textId="77777777" w:rsidR="00FB7BD0" w:rsidRDefault="00FB7BD0">
            <w:pPr>
              <w:spacing w:line="320" w:lineRule="exact"/>
              <w:rPr>
                <w:color w:val="0D0D0D"/>
                <w:sz w:val="24"/>
                <w:szCs w:val="24"/>
              </w:rPr>
            </w:pPr>
          </w:p>
        </w:tc>
      </w:tr>
      <w:tr w:rsidR="00FB7BD0" w14:paraId="01D2C5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8193" w14:textId="77777777" w:rsidR="00FB7BD0" w:rsidRDefault="009D110C">
            <w:pPr>
              <w:spacing w:line="33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88D1" w14:textId="77777777" w:rsidR="00FB7BD0" w:rsidRDefault="009D110C">
            <w:pPr>
              <w:spacing w:line="320" w:lineRule="exact"/>
              <w:jc w:val="left"/>
            </w:pPr>
            <w:r>
              <w:rPr>
                <w:rFonts w:cs="標楷體"/>
                <w:color w:val="0D0D0D"/>
                <w:sz w:val="24"/>
                <w:szCs w:val="24"/>
              </w:rPr>
              <w:t>符合用途之使用執照影本（已檢附者免附）。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9E67" w14:textId="77777777" w:rsidR="00FB7BD0" w:rsidRDefault="009D110C">
            <w:pPr>
              <w:spacing w:line="320" w:lineRule="exact"/>
            </w:pPr>
            <w:r>
              <w:rPr>
                <w:rFonts w:cs="標楷體"/>
                <w:color w:val="0D0D0D"/>
                <w:sz w:val="24"/>
                <w:szCs w:val="24"/>
              </w:rPr>
              <w:t>非屬從事較高風險之產業類別</w:t>
            </w:r>
            <w:r>
              <w:rPr>
                <w:color w:val="0D0D0D"/>
                <w:sz w:val="24"/>
                <w:szCs w:val="24"/>
              </w:rPr>
              <w:t>17</w:t>
            </w:r>
            <w:r>
              <w:rPr>
                <w:rFonts w:cs="標楷體"/>
                <w:color w:val="0D0D0D"/>
                <w:sz w:val="24"/>
                <w:szCs w:val="24"/>
              </w:rPr>
              <w:t>石油及煤製品製造業、</w:t>
            </w:r>
            <w:r>
              <w:rPr>
                <w:color w:val="0D0D0D"/>
                <w:sz w:val="24"/>
                <w:szCs w:val="24"/>
              </w:rPr>
              <w:t>18</w:t>
            </w:r>
            <w:r>
              <w:rPr>
                <w:rFonts w:cs="標楷體"/>
                <w:color w:val="0D0D0D"/>
                <w:sz w:val="24"/>
                <w:szCs w:val="24"/>
              </w:rPr>
              <w:t>化學材料製造業、</w:t>
            </w:r>
            <w:r>
              <w:rPr>
                <w:color w:val="0D0D0D"/>
                <w:sz w:val="24"/>
                <w:szCs w:val="24"/>
              </w:rPr>
              <w:t>19</w:t>
            </w:r>
            <w:r>
              <w:rPr>
                <w:rFonts w:cs="標楷體"/>
                <w:color w:val="0D0D0D"/>
                <w:sz w:val="24"/>
                <w:szCs w:val="24"/>
              </w:rPr>
              <w:t>化學製品製造業，其申請工廠登記之建築物總樓地板面積達</w:t>
            </w:r>
            <w:r>
              <w:rPr>
                <w:color w:val="0D0D0D"/>
                <w:sz w:val="24"/>
                <w:szCs w:val="24"/>
              </w:rPr>
              <w:t>500</w:t>
            </w:r>
            <w:r>
              <w:rPr>
                <w:rFonts w:cs="標楷體"/>
                <w:color w:val="0D0D0D"/>
                <w:sz w:val="24"/>
                <w:szCs w:val="24"/>
              </w:rPr>
              <w:t>平方公尺以上者，於核准工廠登記時副知建管及消防機關。</w:t>
            </w:r>
          </w:p>
        </w:tc>
      </w:tr>
      <w:tr w:rsidR="00FB7BD0" w14:paraId="55C61D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E21D" w14:textId="77777777" w:rsidR="00FB7BD0" w:rsidRDefault="009D110C">
            <w:pPr>
              <w:spacing w:line="33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251D" w14:textId="77777777" w:rsidR="00FB7BD0" w:rsidRDefault="009D110C">
            <w:pPr>
              <w:spacing w:line="320" w:lineRule="exact"/>
            </w:pPr>
            <w:r>
              <w:rPr>
                <w:rFonts w:cs="標楷體"/>
                <w:color w:val="0D0D0D"/>
                <w:sz w:val="24"/>
                <w:szCs w:val="24"/>
              </w:rPr>
              <w:t>屬本法第十五條第一項第六款規定產品，應檢附該法令主管機關出具之許可文件。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AB51" w14:textId="77777777" w:rsidR="00FB7BD0" w:rsidRDefault="00FB7BD0">
            <w:pPr>
              <w:spacing w:line="320" w:lineRule="exact"/>
              <w:rPr>
                <w:color w:val="0D0D0D"/>
                <w:sz w:val="24"/>
                <w:szCs w:val="24"/>
              </w:rPr>
            </w:pPr>
          </w:p>
        </w:tc>
      </w:tr>
      <w:tr w:rsidR="00FB7BD0" w14:paraId="34358A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8BA9" w14:textId="77777777" w:rsidR="00FB7BD0" w:rsidRDefault="009D110C">
            <w:pPr>
              <w:spacing w:line="33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A1F7" w14:textId="77777777" w:rsidR="00FB7BD0" w:rsidRDefault="009D110C">
            <w:pPr>
              <w:spacing w:line="320" w:lineRule="exact"/>
              <w:jc w:val="center"/>
            </w:pPr>
            <w:r>
              <w:rPr>
                <w:rFonts w:cs="標楷體"/>
                <w:color w:val="0D0D0D"/>
                <w:sz w:val="24"/>
                <w:szCs w:val="24"/>
              </w:rPr>
              <w:t>屬產業類別</w:t>
            </w:r>
            <w:r>
              <w:rPr>
                <w:color w:val="0D0D0D"/>
                <w:sz w:val="24"/>
                <w:szCs w:val="24"/>
              </w:rPr>
              <w:t>17</w:t>
            </w:r>
            <w:r>
              <w:rPr>
                <w:rFonts w:cs="標楷體"/>
                <w:color w:val="0D0D0D"/>
                <w:sz w:val="24"/>
                <w:szCs w:val="24"/>
              </w:rPr>
              <w:t>石油及煤製品製造業、</w:t>
            </w:r>
            <w:r>
              <w:rPr>
                <w:color w:val="0D0D0D"/>
                <w:sz w:val="24"/>
                <w:szCs w:val="24"/>
              </w:rPr>
              <w:t>18</w:t>
            </w:r>
            <w:r>
              <w:rPr>
                <w:rFonts w:cs="標楷體"/>
                <w:color w:val="0D0D0D"/>
                <w:sz w:val="24"/>
                <w:szCs w:val="24"/>
              </w:rPr>
              <w:t>化學材料製造業、</w:t>
            </w:r>
            <w:r>
              <w:rPr>
                <w:color w:val="0D0D0D"/>
                <w:sz w:val="24"/>
                <w:szCs w:val="24"/>
              </w:rPr>
              <w:t>19</w:t>
            </w:r>
            <w:r>
              <w:rPr>
                <w:rFonts w:cs="標楷體"/>
                <w:color w:val="0D0D0D"/>
                <w:sz w:val="24"/>
                <w:szCs w:val="24"/>
              </w:rPr>
              <w:t>化學製品製造業，應檢附製造流程圖（含原料（量）、設備、產品（量）及可能涉及達管制量之危險物品（量）等）。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7D31" w14:textId="77777777" w:rsidR="00FB7BD0" w:rsidRDefault="009D110C">
            <w:pPr>
              <w:snapToGrid w:val="0"/>
              <w:spacing w:line="280" w:lineRule="exact"/>
              <w:ind w:left="480" w:hanging="480"/>
              <w:textAlignment w:val="auto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特定區管理局（處）及直轄市、縣市政府（工業單位）核准工廠登記前，邀請消防單位、環保單位、建築管理單位及屬政府設置之工業區服務中心等共同會勘（必要時得邀請專家、學者或相關產業公會代表參加），各會勘單位本於權責審查；如產品屬「食品添加物上游化工原料」，增邀衛生單位（審查化工原料所製成之產品，是否屬准用之食品添加物品項）</w:t>
            </w:r>
            <w:r>
              <w:rPr>
                <w:rFonts w:cs="標楷體"/>
                <w:color w:val="000000"/>
                <w:sz w:val="24"/>
                <w:szCs w:val="24"/>
              </w:rPr>
              <w:t>。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會勘單位如當日無法參與現場會勘時，得以會簽意見替代。</w:t>
            </w:r>
          </w:p>
          <w:p w14:paraId="722268F6" w14:textId="77777777" w:rsidR="00FB7BD0" w:rsidRDefault="009D110C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二、特定區管理局（處）及直轄市、縣市政府（工業單位）於核准登記時，將確認之工廠登記申請書及製造流程圖函送消防單位、環保單位、建築管理單位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、勞動檢查機構及屬政府設置之工業區服務中心，作為執行有關業務參據；如產品屬「食品添加物上游化工原料」，增列衛生單位。</w:t>
            </w:r>
          </w:p>
          <w:p w14:paraId="2D218CFF" w14:textId="77777777" w:rsidR="00FB7BD0" w:rsidRDefault="009D110C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三、勞動檢查機構於執行業務時發現營運現況與製造流程圖不同時，應主動通報特定區管理局（處）及直轄市、縣市政府（由工業單位轉知府內消防、環保單位，如涉及建築管理者時應通報建管單位）處理。</w:t>
            </w:r>
          </w:p>
          <w:p w14:paraId="7B2ACE34" w14:textId="77777777" w:rsidR="00FB7BD0" w:rsidRDefault="009D110C">
            <w:pPr>
              <w:spacing w:line="320" w:lineRule="exact"/>
              <w:ind w:left="48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四、特定區管理局（處）及直轄市、縣市政府（工業、消防、環保及建築管理單位）於執行業務時發現營運現況與製造流程圖不同時，應主動相互通報及函知勞動檢查機構。</w:t>
            </w:r>
          </w:p>
        </w:tc>
      </w:tr>
      <w:tr w:rsidR="00FB7BD0" w14:paraId="63E584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2EFD" w14:textId="77777777" w:rsidR="00FB7BD0" w:rsidRDefault="009D110C">
            <w:pPr>
              <w:spacing w:line="330" w:lineRule="exact"/>
              <w:jc w:val="center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57CF" w14:textId="77777777" w:rsidR="00FB7BD0" w:rsidRDefault="009D110C">
            <w:pPr>
              <w:spacing w:line="32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公共危險物品申報切結書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6702" w14:textId="77777777" w:rsidR="00FB7BD0" w:rsidRDefault="00FB7BD0">
            <w:pPr>
              <w:snapToGrid w:val="0"/>
              <w:spacing w:line="280" w:lineRule="exact"/>
              <w:ind w:left="480" w:hanging="480"/>
              <w:textAlignment w:val="auto"/>
              <w:rPr>
                <w:rFonts w:ascii="標楷體" w:hAnsi="標楷體" w:cs="標楷體"/>
                <w:color w:val="0D0D0D"/>
                <w:sz w:val="24"/>
                <w:szCs w:val="24"/>
              </w:rPr>
            </w:pPr>
          </w:p>
        </w:tc>
      </w:tr>
      <w:tr w:rsidR="00FB7BD0" w14:paraId="7C80A5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B07E" w14:textId="77777777" w:rsidR="00FB7BD0" w:rsidRDefault="009D110C">
            <w:pPr>
              <w:spacing w:line="330" w:lineRule="exact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lastRenderedPageBreak/>
              <w:t>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DA4C" w14:textId="77777777" w:rsidR="00FB7BD0" w:rsidRDefault="009D110C">
            <w:pPr>
              <w:spacing w:line="320" w:lineRule="exac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委託他人辦理者請檢附委託書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474A" w14:textId="77777777" w:rsidR="00FB7BD0" w:rsidRDefault="00FB7BD0">
            <w:pPr>
              <w:snapToGrid w:val="0"/>
              <w:spacing w:line="280" w:lineRule="exact"/>
              <w:ind w:left="480" w:hanging="480"/>
              <w:textAlignment w:val="auto"/>
              <w:rPr>
                <w:rFonts w:ascii="標楷體" w:hAnsi="標楷體" w:cs="標楷體"/>
                <w:color w:val="0D0D0D"/>
                <w:sz w:val="24"/>
                <w:szCs w:val="24"/>
              </w:rPr>
            </w:pPr>
          </w:p>
        </w:tc>
      </w:tr>
      <w:tr w:rsidR="00FB7BD0" w14:paraId="27C614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3FC5" w14:textId="77777777" w:rsidR="00FB7BD0" w:rsidRDefault="009D110C">
            <w:pPr>
              <w:spacing w:line="320" w:lineRule="exact"/>
            </w:pPr>
            <w:r>
              <w:rPr>
                <w:rFonts w:cs="標楷體"/>
                <w:color w:val="0D0D0D"/>
                <w:sz w:val="24"/>
                <w:szCs w:val="24"/>
              </w:rPr>
              <w:t>其他：</w:t>
            </w:r>
          </w:p>
          <w:p w14:paraId="16EF543E" w14:textId="77777777" w:rsidR="00FB7BD0" w:rsidRDefault="009D110C">
            <w:pPr>
              <w:snapToGrid w:val="0"/>
              <w:spacing w:line="280" w:lineRule="exact"/>
              <w:ind w:left="760" w:hanging="480"/>
              <w:textAlignment w:val="auto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14:paraId="767F82BF" w14:textId="77777777" w:rsidR="00FB7BD0" w:rsidRDefault="009D110C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二、依收費標準規定，</w:t>
            </w:r>
            <w:r>
              <w:rPr>
                <w:rFonts w:ascii="標楷體" w:hAnsi="標楷體" w:cs="標楷體"/>
                <w:color w:val="0D0D0D"/>
                <w:sz w:val="24"/>
                <w:szCs w:val="24"/>
                <w:shd w:val="clear" w:color="auto" w:fill="D9D9D9"/>
              </w:rPr>
              <w:t>工廠登記之登記費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，每件新臺幣五千元。</w:t>
            </w:r>
          </w:p>
          <w:p w14:paraId="14C7CA62" w14:textId="77777777" w:rsidR="00FB7BD0" w:rsidRDefault="009D110C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三、於政府開發且設置污水處理廠之工業區內設廠者，應檢附工業區管理機構核發之廢（污）水聯接使用或同意自行排放之證明文件。</w:t>
            </w:r>
          </w:p>
          <w:p w14:paraId="4FABC1C8" w14:textId="77777777" w:rsidR="00FB7BD0" w:rsidRDefault="009D110C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四、產品如屬訂有設廠標準者，應俟辦理會勘並符合設廠標準規定後再行核准登記。</w:t>
            </w:r>
          </w:p>
          <w:p w14:paraId="0B35E7A2" w14:textId="77777777" w:rsidR="00FB7BD0" w:rsidRDefault="009D110C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五、產品如係一般食品工廠，應辦理會勘或出具衛生單位檢查合格證明書。</w:t>
            </w:r>
          </w:p>
          <w:p w14:paraId="2E03DA64" w14:textId="77777777" w:rsidR="00FB7BD0" w:rsidRDefault="009D110C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六、工廠用水係使用自來水時，須檢附自來水公司水費收據影本。</w:t>
            </w:r>
          </w:p>
          <w:p w14:paraId="64DDEC11" w14:textId="77777777" w:rsidR="00FB7BD0" w:rsidRDefault="009D110C">
            <w:pPr>
              <w:spacing w:line="320" w:lineRule="exact"/>
              <w:ind w:left="7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七、產品屬「食品添加物」、「食品添加物上游化工原料」者，申請書之「主要產品」填寫方式如下：</w:t>
            </w:r>
          </w:p>
          <w:p w14:paraId="30B63BCB" w14:textId="77777777" w:rsidR="00FB7BD0" w:rsidRDefault="009D110C">
            <w:pPr>
              <w:spacing w:line="320" w:lineRule="exact"/>
              <w:ind w:left="1504" w:hanging="72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（一）產品屬「食品添加物」者，例如：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089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其他食品（食品添加物）。</w:t>
            </w:r>
          </w:p>
          <w:p w14:paraId="5A2098A3" w14:textId="77777777" w:rsidR="00FB7BD0" w:rsidRDefault="009D110C">
            <w:pPr>
              <w:spacing w:line="320" w:lineRule="exact"/>
              <w:ind w:left="1504" w:hanging="72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（二）產品屬「食品添加物上游化工原料」者，例如：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170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石油及煤製品（食品添加物上游化工原料：焦油、香油）、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181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基本化學材料（食品添加物上游化工原料：乙醇）。</w:t>
            </w:r>
          </w:p>
          <w:p w14:paraId="2F8C8067" w14:textId="77777777" w:rsidR="00FB7BD0" w:rsidRDefault="009D110C">
            <w:pPr>
              <w:spacing w:line="320" w:lineRule="exact"/>
              <w:ind w:left="976" w:hanging="696"/>
            </w:pPr>
            <w:r>
              <w:rPr>
                <w:rFonts w:cs="標楷體"/>
                <w:color w:val="0D0D0D"/>
                <w:sz w:val="24"/>
                <w:szCs w:val="24"/>
              </w:rPr>
              <w:t>附註：「土壤及地下水污染整治法」第九條規定，中央主管機關（行政院環境保護署）公告之事業有下列情形之一者，應於行為前檢具用地之土壤污染</w:t>
            </w:r>
            <w:r>
              <w:rPr>
                <w:rFonts w:cs="標楷體"/>
                <w:color w:val="0D0D0D"/>
                <w:sz w:val="24"/>
                <w:szCs w:val="24"/>
              </w:rPr>
              <w:t>評估調查及檢測資料，報請直轄市、縣（市）主管機關或中央主管機關委託之機關審查：</w:t>
            </w:r>
          </w:p>
          <w:p w14:paraId="3C26CB6E" w14:textId="77777777" w:rsidR="00FB7BD0" w:rsidRDefault="009D110C">
            <w:pPr>
              <w:spacing w:line="320" w:lineRule="exact"/>
              <w:ind w:left="14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14:paraId="375716E6" w14:textId="77777777" w:rsidR="00FB7BD0" w:rsidRDefault="009D110C">
            <w:pPr>
              <w:spacing w:line="320" w:lineRule="exact"/>
              <w:ind w:left="14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二、變更營業者。</w:t>
            </w:r>
          </w:p>
          <w:p w14:paraId="23164A87" w14:textId="77777777" w:rsidR="00FB7BD0" w:rsidRDefault="009D110C">
            <w:pPr>
              <w:spacing w:line="320" w:lineRule="exact"/>
              <w:ind w:left="14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14:paraId="2935CFC5" w14:textId="77777777" w:rsidR="00FB7BD0" w:rsidRDefault="009D110C">
            <w:pPr>
              <w:spacing w:line="320" w:lineRule="exact"/>
              <w:ind w:left="14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四、變更營業用地範圍。</w:t>
            </w:r>
          </w:p>
          <w:p w14:paraId="10709149" w14:textId="77777777" w:rsidR="00FB7BD0" w:rsidRDefault="009D110C">
            <w:pPr>
              <w:spacing w:line="320" w:lineRule="exact"/>
              <w:ind w:left="1460" w:hanging="480"/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14:paraId="49825365" w14:textId="77777777" w:rsidR="00FB7BD0" w:rsidRDefault="009D110C">
            <w:pPr>
              <w:spacing w:line="320" w:lineRule="exact"/>
              <w:ind w:left="980"/>
            </w:pPr>
            <w:r>
              <w:rPr>
                <w:rFonts w:cs="標楷體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>
              <w:rPr>
                <w:color w:val="0D0D0D"/>
                <w:sz w:val="24"/>
                <w:szCs w:val="24"/>
              </w:rPr>
              <w:t>40</w:t>
            </w:r>
            <w:r>
              <w:rPr>
                <w:rFonts w:cs="標楷體"/>
                <w:color w:val="0D0D0D"/>
                <w:sz w:val="24"/>
                <w:szCs w:val="24"/>
              </w:rPr>
              <w:t>條第</w:t>
            </w:r>
            <w:r>
              <w:rPr>
                <w:color w:val="0D0D0D"/>
                <w:sz w:val="24"/>
                <w:szCs w:val="24"/>
              </w:rPr>
              <w:t>1</w:t>
            </w:r>
            <w:r>
              <w:rPr>
                <w:rFonts w:cs="標楷體"/>
                <w:color w:val="0D0D0D"/>
                <w:sz w:val="24"/>
                <w:szCs w:val="24"/>
              </w:rPr>
              <w:t>項規定，中央主管機關公告之事業違反第</w:t>
            </w:r>
            <w:r>
              <w:rPr>
                <w:color w:val="0D0D0D"/>
                <w:sz w:val="24"/>
                <w:szCs w:val="24"/>
              </w:rPr>
              <w:t>9</w:t>
            </w:r>
            <w:r>
              <w:rPr>
                <w:rFonts w:cs="標楷體"/>
                <w:color w:val="0D0D0D"/>
                <w:sz w:val="24"/>
                <w:szCs w:val="24"/>
              </w:rPr>
              <w:t>條第</w:t>
            </w:r>
            <w:r>
              <w:rPr>
                <w:color w:val="0D0D0D"/>
                <w:sz w:val="24"/>
                <w:szCs w:val="24"/>
              </w:rPr>
              <w:t>1</w:t>
            </w:r>
            <w:r>
              <w:rPr>
                <w:rFonts w:cs="標楷體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</w:tc>
      </w:tr>
    </w:tbl>
    <w:p w14:paraId="7500A496" w14:textId="77777777" w:rsidR="00FB7BD0" w:rsidRDefault="00FB7BD0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sectPr w:rsidR="00FB7BD0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FC57" w14:textId="77777777" w:rsidR="009D110C" w:rsidRDefault="009D110C">
      <w:pPr>
        <w:spacing w:line="240" w:lineRule="auto"/>
      </w:pPr>
      <w:r>
        <w:separator/>
      </w:r>
    </w:p>
  </w:endnote>
  <w:endnote w:type="continuationSeparator" w:id="0">
    <w:p w14:paraId="0C65274C" w14:textId="77777777" w:rsidR="009D110C" w:rsidRDefault="009D1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750F" w14:textId="77777777" w:rsidR="009D110C" w:rsidRDefault="009D110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906251A" w14:textId="77777777" w:rsidR="009D110C" w:rsidRDefault="009D1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BD0"/>
    <w:rsid w:val="009D110C"/>
    <w:rsid w:val="00A147FE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1EE1"/>
  <w15:docId w15:val="{1366F4B3-8C44-4C55-80E5-9383907A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書瑋 古</cp:lastModifiedBy>
  <cp:revision>2</cp:revision>
  <cp:lastPrinted>2019-10-04T08:24:00Z</cp:lastPrinted>
  <dcterms:created xsi:type="dcterms:W3CDTF">2022-05-13T03:30:00Z</dcterms:created>
  <dcterms:modified xsi:type="dcterms:W3CDTF">2022-05-13T03:30:00Z</dcterms:modified>
</cp:coreProperties>
</file>