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A5" w:rsidRPr="007F25C8" w:rsidRDefault="006B023B" w:rsidP="007F25C8">
      <w:pPr>
        <w:jc w:val="center"/>
        <w:rPr>
          <w:rFonts w:ascii="標楷體" w:eastAsia="標楷體" w:hAnsi="標楷體"/>
          <w:b/>
          <w:sz w:val="36"/>
          <w:szCs w:val="36"/>
        </w:rPr>
      </w:pPr>
      <w:r w:rsidRPr="007F25C8">
        <w:rPr>
          <w:rFonts w:ascii="標楷體" w:eastAsia="標楷體" w:hAnsi="標楷體" w:hint="eastAsia"/>
          <w:b/>
          <w:sz w:val="36"/>
          <w:szCs w:val="36"/>
        </w:rPr>
        <w:t>申請農業用地</w:t>
      </w:r>
      <w:r w:rsidR="001F3D29" w:rsidRPr="007F25C8">
        <w:rPr>
          <w:rFonts w:ascii="標楷體" w:eastAsia="標楷體" w:hAnsi="標楷體" w:hint="eastAsia"/>
          <w:b/>
          <w:sz w:val="36"/>
          <w:szCs w:val="36"/>
        </w:rPr>
        <w:t>填土常見疑問</w:t>
      </w: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１：</w:t>
      </w:r>
      <w:r w:rsidR="004F4037" w:rsidRPr="007F25C8">
        <w:rPr>
          <w:rFonts w:ascii="標楷體" w:eastAsia="標楷體" w:hAnsi="標楷體" w:hint="eastAsia"/>
          <w:b/>
          <w:sz w:val="28"/>
          <w:szCs w:val="28"/>
        </w:rPr>
        <w:t>我要</w:t>
      </w:r>
      <w:proofErr w:type="gramStart"/>
      <w:r w:rsidRPr="007F25C8">
        <w:rPr>
          <w:rFonts w:ascii="標楷體" w:eastAsia="標楷體" w:hAnsi="標楷體" w:hint="eastAsia"/>
          <w:b/>
          <w:sz w:val="28"/>
          <w:szCs w:val="28"/>
        </w:rPr>
        <w:t>蓋農路跟資材室</w:t>
      </w:r>
      <w:proofErr w:type="gramEnd"/>
      <w:r w:rsidR="004F4037" w:rsidRPr="007F25C8">
        <w:rPr>
          <w:rFonts w:ascii="標楷體" w:eastAsia="標楷體" w:hAnsi="標楷體" w:hint="eastAsia"/>
          <w:b/>
          <w:sz w:val="28"/>
          <w:szCs w:val="28"/>
        </w:rPr>
        <w:t>，</w:t>
      </w:r>
      <w:r w:rsidR="00391126" w:rsidRPr="007F25C8">
        <w:rPr>
          <w:rFonts w:ascii="標楷體" w:eastAsia="標楷體" w:hAnsi="標楷體" w:hint="eastAsia"/>
          <w:b/>
          <w:sz w:val="28"/>
          <w:szCs w:val="28"/>
        </w:rPr>
        <w:t>是</w:t>
      </w:r>
      <w:r w:rsidRPr="007F25C8">
        <w:rPr>
          <w:rFonts w:ascii="標楷體" w:eastAsia="標楷體" w:hAnsi="標楷體" w:hint="eastAsia"/>
          <w:b/>
          <w:sz w:val="28"/>
          <w:szCs w:val="28"/>
        </w:rPr>
        <w:t>否</w:t>
      </w:r>
      <w:r w:rsidR="00391126" w:rsidRPr="007F25C8">
        <w:rPr>
          <w:rFonts w:ascii="標楷體" w:eastAsia="標楷體" w:hAnsi="標楷體" w:hint="eastAsia"/>
          <w:b/>
          <w:sz w:val="28"/>
          <w:szCs w:val="28"/>
        </w:rPr>
        <w:t>需</w:t>
      </w:r>
      <w:r w:rsidRPr="007F25C8">
        <w:rPr>
          <w:rFonts w:ascii="標楷體" w:eastAsia="標楷體" w:hAnsi="標楷體" w:hint="eastAsia"/>
          <w:b/>
          <w:sz w:val="28"/>
          <w:szCs w:val="28"/>
        </w:rPr>
        <w:t>申請</w:t>
      </w:r>
      <w:r w:rsidR="004F4037" w:rsidRPr="007F25C8">
        <w:rPr>
          <w:rFonts w:ascii="標楷體" w:eastAsia="標楷體" w:hAnsi="標楷體" w:hint="eastAsia"/>
          <w:b/>
          <w:sz w:val="28"/>
          <w:szCs w:val="28"/>
        </w:rPr>
        <w:t>填土</w:t>
      </w:r>
      <w:r w:rsidR="00391126" w:rsidRPr="007F25C8">
        <w:rPr>
          <w:rFonts w:ascii="標楷體" w:eastAsia="標楷體" w:hAnsi="標楷體" w:hint="eastAsia"/>
          <w:b/>
          <w:sz w:val="28"/>
          <w:szCs w:val="28"/>
        </w:rPr>
        <w:t>?</w:t>
      </w:r>
      <w:r w:rsidRPr="007F25C8">
        <w:rPr>
          <w:rFonts w:ascii="標楷體" w:eastAsia="標楷體" w:hAnsi="標楷體" w:hint="eastAsia"/>
          <w:b/>
          <w:sz w:val="28"/>
          <w:szCs w:val="28"/>
        </w:rPr>
        <w:t>，</w:t>
      </w:r>
    </w:p>
    <w:p w:rsidR="001F3D29"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：農業用地辦理填土是透過客土作為改善農耕環境所需（如地勢部分低窪，排水不易、原有土方質地不利作物生長等）</w:t>
      </w:r>
      <w:r w:rsidR="0078296D" w:rsidRPr="007F25C8">
        <w:rPr>
          <w:rFonts w:ascii="標楷體" w:eastAsia="標楷體" w:hAnsi="標楷體" w:hint="eastAsia"/>
          <w:sz w:val="28"/>
          <w:szCs w:val="28"/>
        </w:rPr>
        <w:t>，</w:t>
      </w:r>
      <w:proofErr w:type="gramStart"/>
      <w:r w:rsidR="0078296D" w:rsidRPr="007F25C8">
        <w:rPr>
          <w:rFonts w:ascii="標楷體" w:eastAsia="標楷體" w:hAnsi="標楷體" w:hint="eastAsia"/>
          <w:sz w:val="28"/>
          <w:szCs w:val="28"/>
        </w:rPr>
        <w:t>倘為</w:t>
      </w:r>
      <w:r w:rsidRPr="007F25C8">
        <w:rPr>
          <w:rFonts w:ascii="標楷體" w:eastAsia="標楷體" w:hAnsi="標楷體" w:hint="eastAsia"/>
          <w:sz w:val="28"/>
          <w:szCs w:val="28"/>
        </w:rPr>
        <w:t>非</w:t>
      </w:r>
      <w:proofErr w:type="gramEnd"/>
      <w:r w:rsidRPr="007F25C8">
        <w:rPr>
          <w:rFonts w:ascii="標楷體" w:eastAsia="標楷體" w:hAnsi="標楷體" w:hint="eastAsia"/>
          <w:sz w:val="28"/>
          <w:szCs w:val="28"/>
        </w:rPr>
        <w:t>農業生產使用</w:t>
      </w:r>
      <w:r w:rsidR="0078296D" w:rsidRPr="007F25C8">
        <w:rPr>
          <w:rFonts w:ascii="標楷體" w:eastAsia="標楷體" w:hAnsi="標楷體" w:hint="eastAsia"/>
          <w:sz w:val="28"/>
          <w:szCs w:val="28"/>
        </w:rPr>
        <w:t>則</w:t>
      </w:r>
      <w:r w:rsidRPr="007F25C8">
        <w:rPr>
          <w:rFonts w:ascii="標楷體" w:eastAsia="標楷體" w:hAnsi="標楷體" w:hint="eastAsia"/>
          <w:sz w:val="28"/>
          <w:szCs w:val="28"/>
        </w:rPr>
        <w:t>與規定未符；如果核准</w:t>
      </w:r>
      <w:r w:rsidR="00630905" w:rsidRPr="007F25C8">
        <w:rPr>
          <w:rFonts w:ascii="標楷體" w:eastAsia="標楷體" w:hAnsi="標楷體" w:hint="eastAsia"/>
          <w:sz w:val="28"/>
          <w:szCs w:val="28"/>
        </w:rPr>
        <w:t>同意</w:t>
      </w:r>
      <w:r w:rsidRPr="007F25C8">
        <w:rPr>
          <w:rFonts w:ascii="標楷體" w:eastAsia="標楷體" w:hAnsi="標楷體" w:hint="eastAsia"/>
          <w:sz w:val="28"/>
          <w:szCs w:val="28"/>
        </w:rPr>
        <w:t>興建農業設施</w:t>
      </w:r>
      <w:r w:rsidR="00630905" w:rsidRPr="007F25C8">
        <w:rPr>
          <w:rFonts w:ascii="標楷體" w:eastAsia="標楷體" w:hAnsi="標楷體" w:hint="eastAsia"/>
          <w:sz w:val="28"/>
          <w:szCs w:val="28"/>
        </w:rPr>
        <w:t>之農業用地為建築整地，有填高地基回填土石之需求，應依建築管理相關規定辦理。</w:t>
      </w:r>
    </w:p>
    <w:p w:rsidR="001F3D29" w:rsidRPr="007F25C8" w:rsidRDefault="001F3D29">
      <w:pPr>
        <w:rPr>
          <w:rFonts w:ascii="標楷體" w:eastAsia="標楷體" w:hAnsi="標楷體"/>
          <w:sz w:val="28"/>
          <w:szCs w:val="28"/>
        </w:rPr>
      </w:pP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２：我在自己的農地填土為什麼不能高於四鄰土地？</w:t>
      </w:r>
    </w:p>
    <w:p w:rsidR="001F3D29"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630905" w:rsidRPr="007F25C8">
        <w:rPr>
          <w:rFonts w:ascii="標楷體" w:eastAsia="標楷體" w:hAnsi="標楷體" w:hint="eastAsia"/>
          <w:sz w:val="28"/>
          <w:szCs w:val="28"/>
        </w:rPr>
        <w:t>基於土壤為天然化育，農業生產自以原生土壤並</w:t>
      </w:r>
      <w:proofErr w:type="gramStart"/>
      <w:r w:rsidR="00630905" w:rsidRPr="007F25C8">
        <w:rPr>
          <w:rFonts w:ascii="標楷體" w:eastAsia="標楷體" w:hAnsi="標楷體" w:hint="eastAsia"/>
          <w:sz w:val="28"/>
          <w:szCs w:val="28"/>
        </w:rPr>
        <w:t>採</w:t>
      </w:r>
      <w:proofErr w:type="gramEnd"/>
      <w:r w:rsidR="00630905" w:rsidRPr="007F25C8">
        <w:rPr>
          <w:rFonts w:ascii="標楷體" w:eastAsia="標楷體" w:hAnsi="標楷體" w:hint="eastAsia"/>
          <w:sz w:val="28"/>
          <w:szCs w:val="28"/>
        </w:rPr>
        <w:t>適地適種為佳，故對於農業用地辦理填土，應較高標準審認，尤其過去亦發生申請填土之農地墊高後，反而</w:t>
      </w:r>
      <w:proofErr w:type="gramStart"/>
      <w:r w:rsidR="00630905" w:rsidRPr="007F25C8">
        <w:rPr>
          <w:rFonts w:ascii="標楷體" w:eastAsia="標楷體" w:hAnsi="標楷體" w:hint="eastAsia"/>
          <w:sz w:val="28"/>
          <w:szCs w:val="28"/>
        </w:rPr>
        <w:t>造成鄰田排</w:t>
      </w:r>
      <w:proofErr w:type="gramEnd"/>
      <w:r w:rsidR="00630905" w:rsidRPr="007F25C8">
        <w:rPr>
          <w:rFonts w:ascii="標楷體" w:eastAsia="標楷體" w:hAnsi="標楷體" w:hint="eastAsia"/>
          <w:sz w:val="28"/>
          <w:szCs w:val="28"/>
        </w:rPr>
        <w:t>水困難、造成淹水、妨礙日照與通風等情形，衍生投訴爭議，故基於農業用地填土不得影響農業生產環境之概念，於辦理申請之農地，亦須併同評估有無</w:t>
      </w:r>
      <w:proofErr w:type="gramStart"/>
      <w:r w:rsidR="00630905" w:rsidRPr="007F25C8">
        <w:rPr>
          <w:rFonts w:ascii="標楷體" w:eastAsia="標楷體" w:hAnsi="標楷體" w:hint="eastAsia"/>
          <w:sz w:val="28"/>
          <w:szCs w:val="28"/>
        </w:rPr>
        <w:t>影響鄰田之</w:t>
      </w:r>
      <w:proofErr w:type="gramEnd"/>
      <w:r w:rsidR="00630905" w:rsidRPr="007F25C8">
        <w:rPr>
          <w:rFonts w:ascii="標楷體" w:eastAsia="標楷體" w:hAnsi="標楷體" w:hint="eastAsia"/>
          <w:sz w:val="28"/>
          <w:szCs w:val="28"/>
        </w:rPr>
        <w:t>虞。</w:t>
      </w:r>
    </w:p>
    <w:p w:rsidR="001F3D29" w:rsidRPr="007F25C8" w:rsidRDefault="001F3D29">
      <w:pPr>
        <w:rPr>
          <w:rFonts w:ascii="標楷體" w:eastAsia="標楷體" w:hAnsi="標楷體"/>
          <w:sz w:val="28"/>
          <w:szCs w:val="28"/>
        </w:rPr>
      </w:pP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３：我想要申請農地填土，土地條件有什麼限制？</w:t>
      </w:r>
    </w:p>
    <w:p w:rsidR="001F3D29"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630905" w:rsidRPr="007F25C8">
        <w:rPr>
          <w:rFonts w:ascii="標楷體" w:eastAsia="標楷體" w:hAnsi="標楷體" w:hint="eastAsia"/>
          <w:sz w:val="28"/>
          <w:szCs w:val="28"/>
        </w:rPr>
        <w:t>本縣得申請填土之農業用地之編定</w:t>
      </w:r>
      <w:r w:rsidR="004F4037" w:rsidRPr="007F25C8">
        <w:rPr>
          <w:rFonts w:ascii="標楷體" w:eastAsia="標楷體" w:hAnsi="標楷體" w:hint="eastAsia"/>
          <w:sz w:val="28"/>
          <w:szCs w:val="28"/>
        </w:rPr>
        <w:t>應</w:t>
      </w:r>
      <w:r w:rsidR="00630905" w:rsidRPr="007F25C8">
        <w:rPr>
          <w:rFonts w:ascii="標楷體" w:eastAsia="標楷體" w:hAnsi="標楷體" w:hint="eastAsia"/>
          <w:sz w:val="28"/>
          <w:szCs w:val="28"/>
        </w:rPr>
        <w:t>為都市計畫農業區及非都市土地之農牧用地；但不得位於特定水土保持區、自然生態保護區、野生動物保護區、自然保留區、或本府會同相關機關會</w:t>
      </w:r>
      <w:proofErr w:type="gramStart"/>
      <w:r w:rsidR="00630905" w:rsidRPr="007F25C8">
        <w:rPr>
          <w:rFonts w:ascii="標楷體" w:eastAsia="標楷體" w:hAnsi="標楷體" w:hint="eastAsia"/>
          <w:sz w:val="28"/>
          <w:szCs w:val="28"/>
        </w:rPr>
        <w:t>勘</w:t>
      </w:r>
      <w:proofErr w:type="gramEnd"/>
      <w:r w:rsidR="00630905" w:rsidRPr="007F25C8">
        <w:rPr>
          <w:rFonts w:ascii="標楷體" w:eastAsia="標楷體" w:hAnsi="標楷體" w:hint="eastAsia"/>
          <w:sz w:val="28"/>
          <w:szCs w:val="28"/>
        </w:rPr>
        <w:t>後認定屬低窪地區或不適合填土地區。</w:t>
      </w:r>
    </w:p>
    <w:p w:rsidR="001F3D29" w:rsidRPr="007F25C8" w:rsidRDefault="001F3D29">
      <w:pPr>
        <w:rPr>
          <w:rFonts w:ascii="標楷體" w:eastAsia="標楷體" w:hAnsi="標楷體"/>
          <w:sz w:val="28"/>
          <w:szCs w:val="28"/>
        </w:rPr>
      </w:pPr>
    </w:p>
    <w:p w:rsidR="001F3D29" w:rsidRPr="007F25C8" w:rsidRDefault="001F3D29">
      <w:pPr>
        <w:rPr>
          <w:rFonts w:ascii="標楷體" w:eastAsia="標楷體" w:hAnsi="標楷體"/>
          <w:sz w:val="28"/>
          <w:szCs w:val="28"/>
        </w:rPr>
      </w:pP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lastRenderedPageBreak/>
        <w:t>Ｑ</w:t>
      </w:r>
      <w:proofErr w:type="gramEnd"/>
      <w:r w:rsidRPr="007F25C8">
        <w:rPr>
          <w:rFonts w:ascii="標楷體" w:eastAsia="標楷體" w:hAnsi="標楷體" w:hint="eastAsia"/>
          <w:b/>
          <w:sz w:val="28"/>
          <w:szCs w:val="28"/>
        </w:rPr>
        <w:t>４：填入農地的土質有限制嗎？</w:t>
      </w:r>
    </w:p>
    <w:p w:rsidR="0032266D"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630905" w:rsidRPr="007F25C8">
        <w:rPr>
          <w:rFonts w:ascii="標楷體" w:eastAsia="標楷體" w:hAnsi="標楷體" w:hint="eastAsia"/>
          <w:sz w:val="28"/>
          <w:szCs w:val="28"/>
        </w:rPr>
        <w:t>為確保農業生產環境，並避免土壤與地下水之汙染，農業用地填土之來源應為適合種植農作物之土壤（以砂土、砂壤土、壤土、</w:t>
      </w:r>
      <w:proofErr w:type="gramStart"/>
      <w:r w:rsidR="00630905" w:rsidRPr="007F25C8">
        <w:rPr>
          <w:rFonts w:ascii="標楷體" w:eastAsia="標楷體" w:hAnsi="標楷體" w:hint="eastAsia"/>
          <w:sz w:val="28"/>
          <w:szCs w:val="28"/>
        </w:rPr>
        <w:t>黏</w:t>
      </w:r>
      <w:proofErr w:type="gramEnd"/>
      <w:r w:rsidR="00630905" w:rsidRPr="007F25C8">
        <w:rPr>
          <w:rFonts w:ascii="標楷體" w:eastAsia="標楷體" w:hAnsi="標楷體" w:hint="eastAsia"/>
          <w:sz w:val="28"/>
          <w:szCs w:val="28"/>
        </w:rPr>
        <w:t>質壤土、黏土等</w:t>
      </w:r>
      <w:r w:rsidR="0032266D" w:rsidRPr="007F25C8">
        <w:rPr>
          <w:rFonts w:ascii="標楷體" w:eastAsia="標楷體" w:hAnsi="標楷體" w:hint="eastAsia"/>
          <w:sz w:val="28"/>
          <w:szCs w:val="28"/>
        </w:rPr>
        <w:t>質地</w:t>
      </w:r>
      <w:r w:rsidR="00630905" w:rsidRPr="007F25C8">
        <w:rPr>
          <w:rFonts w:ascii="標楷體" w:eastAsia="標楷體" w:hAnsi="標楷體" w:hint="eastAsia"/>
          <w:sz w:val="28"/>
          <w:szCs w:val="28"/>
        </w:rPr>
        <w:t>為限），</w:t>
      </w:r>
      <w:proofErr w:type="gramStart"/>
      <w:r w:rsidR="00630905" w:rsidRPr="007F25C8">
        <w:rPr>
          <w:rFonts w:ascii="標楷體" w:eastAsia="標楷體" w:hAnsi="標楷體" w:hint="eastAsia"/>
          <w:sz w:val="28"/>
          <w:szCs w:val="28"/>
        </w:rPr>
        <w:t>不得有</w:t>
      </w:r>
      <w:proofErr w:type="gramEnd"/>
      <w:r w:rsidR="00630905" w:rsidRPr="007F25C8">
        <w:rPr>
          <w:rFonts w:ascii="標楷體" w:eastAsia="標楷體" w:hAnsi="標楷體" w:hint="eastAsia"/>
          <w:sz w:val="28"/>
          <w:szCs w:val="28"/>
        </w:rPr>
        <w:t>砂、石、磚、瓦、</w:t>
      </w:r>
      <w:proofErr w:type="gramStart"/>
      <w:r w:rsidR="00630905" w:rsidRPr="007F25C8">
        <w:rPr>
          <w:rFonts w:ascii="標楷體" w:eastAsia="標楷體" w:hAnsi="標楷體" w:hint="eastAsia"/>
          <w:sz w:val="28"/>
          <w:szCs w:val="28"/>
        </w:rPr>
        <w:t>混擬土</w:t>
      </w:r>
      <w:proofErr w:type="gramEnd"/>
      <w:r w:rsidR="00630905" w:rsidRPr="007F25C8">
        <w:rPr>
          <w:rFonts w:ascii="標楷體" w:eastAsia="標楷體" w:hAnsi="標楷體" w:hint="eastAsia"/>
          <w:sz w:val="28"/>
          <w:szCs w:val="28"/>
        </w:rPr>
        <w:t>塊、營建剩餘土石方或其他有害物質，不因農業用地</w:t>
      </w:r>
      <w:r w:rsidR="0032266D" w:rsidRPr="007F25C8">
        <w:rPr>
          <w:rFonts w:ascii="標楷體" w:eastAsia="標楷體" w:hAnsi="標楷體" w:hint="eastAsia"/>
          <w:sz w:val="28"/>
          <w:szCs w:val="28"/>
        </w:rPr>
        <w:t>現況是否荒廢、所在區位、立地條件、農作方式等因素而有不同，亦即廢棄魚塭之農業用地仍不應回填或放置營建工程廢棄物或剩餘土石方等物質，俾利農地資源之永續利用。申請人於申請</w:t>
      </w:r>
      <w:proofErr w:type="gramStart"/>
      <w:r w:rsidR="0032266D" w:rsidRPr="007F25C8">
        <w:rPr>
          <w:rFonts w:ascii="標楷體" w:eastAsia="標楷體" w:hAnsi="標楷體" w:hint="eastAsia"/>
          <w:sz w:val="28"/>
          <w:szCs w:val="28"/>
        </w:rPr>
        <w:t>填土時應</w:t>
      </w:r>
      <w:proofErr w:type="gramEnd"/>
      <w:r w:rsidR="0032266D" w:rsidRPr="007F25C8">
        <w:rPr>
          <w:rFonts w:ascii="標楷體" w:eastAsia="標楷體" w:hAnsi="標楷體" w:hint="eastAsia"/>
          <w:sz w:val="28"/>
          <w:szCs w:val="28"/>
        </w:rPr>
        <w:t>檢附填入土壤之合法來源證明、土壤質地檢驗報告、重金屬含量檢測報告供審核。</w:t>
      </w:r>
    </w:p>
    <w:p w:rsidR="001F3D29" w:rsidRPr="007F25C8" w:rsidRDefault="001F3D29">
      <w:pPr>
        <w:rPr>
          <w:rFonts w:ascii="標楷體" w:eastAsia="標楷體" w:hAnsi="標楷體"/>
          <w:sz w:val="28"/>
          <w:szCs w:val="28"/>
        </w:rPr>
      </w:pP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５：我可以把其他工程挖地基的餘土直接運過來</w:t>
      </w:r>
      <w:proofErr w:type="gramStart"/>
      <w:r w:rsidRPr="007F25C8">
        <w:rPr>
          <w:rFonts w:ascii="標楷體" w:eastAsia="標楷體" w:hAnsi="標楷體" w:hint="eastAsia"/>
          <w:b/>
          <w:sz w:val="28"/>
          <w:szCs w:val="28"/>
        </w:rPr>
        <w:t>填土嗎</w:t>
      </w:r>
      <w:proofErr w:type="gramEnd"/>
      <w:r w:rsidRPr="007F25C8">
        <w:rPr>
          <w:rFonts w:ascii="標楷體" w:eastAsia="標楷體" w:hAnsi="標楷體" w:hint="eastAsia"/>
          <w:b/>
          <w:sz w:val="28"/>
          <w:szCs w:val="28"/>
        </w:rPr>
        <w:t>？</w:t>
      </w:r>
    </w:p>
    <w:p w:rsidR="001F3D29"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32266D" w:rsidRPr="007F25C8">
        <w:rPr>
          <w:rFonts w:ascii="標楷體" w:eastAsia="標楷體" w:hAnsi="標楷體" w:hint="eastAsia"/>
          <w:sz w:val="28"/>
          <w:szCs w:val="28"/>
        </w:rPr>
        <w:t>為有效管理本縣工程餘土，土地施工所移出之土方應依花蓮縣營建工程剩餘土石方管理自治條例規定，運至合法收容處理場所，因此農地填土之土壤，應來自本縣合法收容場所（以土石方資源堆置處理場所為限），確保土方之來源為合法取得，並於申請案核准後檢送開工報告時應檢附購買填入土方之契約文件。</w:t>
      </w:r>
    </w:p>
    <w:p w:rsidR="0032266D" w:rsidRPr="007F25C8" w:rsidRDefault="0032266D">
      <w:pPr>
        <w:rPr>
          <w:rFonts w:ascii="標楷體" w:eastAsia="標楷體" w:hAnsi="標楷體"/>
          <w:sz w:val="28"/>
          <w:szCs w:val="28"/>
        </w:rPr>
      </w:pP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６：我本來土地有很多礫石，為了辦理填土我需要移除，該如何處理？</w:t>
      </w:r>
    </w:p>
    <w:p w:rsidR="001F3D29"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32266D" w:rsidRPr="007F25C8">
        <w:rPr>
          <w:rFonts w:ascii="標楷體" w:eastAsia="標楷體" w:hAnsi="標楷體" w:hint="eastAsia"/>
          <w:sz w:val="28"/>
          <w:szCs w:val="28"/>
        </w:rPr>
        <w:t>辦理農地</w:t>
      </w:r>
      <w:proofErr w:type="gramStart"/>
      <w:r w:rsidR="0032266D" w:rsidRPr="007F25C8">
        <w:rPr>
          <w:rFonts w:ascii="標楷體" w:eastAsia="標楷體" w:hAnsi="標楷體" w:hint="eastAsia"/>
          <w:sz w:val="28"/>
          <w:szCs w:val="28"/>
        </w:rPr>
        <w:t>填土時</w:t>
      </w:r>
      <w:proofErr w:type="gramEnd"/>
      <w:r w:rsidR="0032266D" w:rsidRPr="007F25C8">
        <w:rPr>
          <w:rFonts w:ascii="標楷體" w:eastAsia="標楷體" w:hAnsi="標楷體" w:hint="eastAsia"/>
          <w:sz w:val="28"/>
          <w:szCs w:val="28"/>
        </w:rPr>
        <w:t>，原有土石方不得外運，僅能覆蓋或透過整地之作法在同筆土地內進行土石方調整。倘有外運必要，仍需透過土石採取法或相關規定另外申請。</w:t>
      </w:r>
    </w:p>
    <w:p w:rsidR="001F3D29" w:rsidRPr="007F25C8" w:rsidRDefault="001F3D29">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７：我</w:t>
      </w:r>
      <w:proofErr w:type="gramStart"/>
      <w:r w:rsidRPr="007F25C8">
        <w:rPr>
          <w:rFonts w:ascii="標楷體" w:eastAsia="標楷體" w:hAnsi="標楷體" w:hint="eastAsia"/>
          <w:b/>
          <w:sz w:val="28"/>
          <w:szCs w:val="28"/>
        </w:rPr>
        <w:t>有塊農牧</w:t>
      </w:r>
      <w:proofErr w:type="gramEnd"/>
      <w:r w:rsidRPr="007F25C8">
        <w:rPr>
          <w:rFonts w:ascii="標楷體" w:eastAsia="標楷體" w:hAnsi="標楷體" w:hint="eastAsia"/>
          <w:b/>
          <w:sz w:val="28"/>
          <w:szCs w:val="28"/>
        </w:rPr>
        <w:t>用地在山坡地上，為了種薑需要辦理填土，有哪些需要注意</w:t>
      </w:r>
      <w:r w:rsidRPr="007F25C8">
        <w:rPr>
          <w:rFonts w:ascii="標楷體" w:eastAsia="標楷體" w:hAnsi="標楷體" w:hint="eastAsia"/>
          <w:b/>
          <w:sz w:val="28"/>
          <w:szCs w:val="28"/>
        </w:rPr>
        <w:lastRenderedPageBreak/>
        <w:t>的地方嗎？</w:t>
      </w:r>
    </w:p>
    <w:p w:rsidR="001F3D29" w:rsidRPr="007F25C8" w:rsidRDefault="001F3D29"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3E745A" w:rsidRPr="007F25C8">
        <w:rPr>
          <w:rFonts w:ascii="標楷體" w:eastAsia="標楷體" w:hAnsi="標楷體" w:hint="eastAsia"/>
          <w:sz w:val="28"/>
          <w:szCs w:val="28"/>
        </w:rPr>
        <w:t>首先</w:t>
      </w:r>
      <w:proofErr w:type="gramStart"/>
      <w:r w:rsidR="003E745A" w:rsidRPr="007F25C8">
        <w:rPr>
          <w:rFonts w:ascii="標楷體" w:eastAsia="標楷體" w:hAnsi="標楷體" w:hint="eastAsia"/>
          <w:sz w:val="28"/>
          <w:szCs w:val="28"/>
        </w:rPr>
        <w:t>先</w:t>
      </w:r>
      <w:proofErr w:type="gramEnd"/>
      <w:r w:rsidR="003E745A" w:rsidRPr="007F25C8">
        <w:rPr>
          <w:rFonts w:ascii="標楷體" w:eastAsia="標楷體" w:hAnsi="標楷體" w:hint="eastAsia"/>
          <w:sz w:val="28"/>
          <w:szCs w:val="28"/>
        </w:rPr>
        <w:t>確認土地之位置是否位於特定水土保持區、自然生態保護區、野生動物保護區、自然保留區、或本府會同相關單位會勘後認定屬低漥或不適合填土地區，此類土地不得辦理填土。</w:t>
      </w:r>
    </w:p>
    <w:p w:rsidR="003E745A" w:rsidRPr="007F25C8" w:rsidRDefault="003E745A" w:rsidP="0022251B">
      <w:pPr>
        <w:jc w:val="both"/>
        <w:rPr>
          <w:rFonts w:ascii="標楷體" w:eastAsia="標楷體" w:hAnsi="標楷體"/>
          <w:sz w:val="28"/>
          <w:szCs w:val="28"/>
        </w:rPr>
      </w:pPr>
      <w:r w:rsidRPr="007F25C8">
        <w:rPr>
          <w:rFonts w:ascii="標楷體" w:eastAsia="標楷體" w:hAnsi="標楷體" w:hint="eastAsia"/>
          <w:sz w:val="28"/>
          <w:szCs w:val="28"/>
        </w:rPr>
        <w:t>申請填土之農地位於山坡地範圍者，依據水土保持法相關規定，</w:t>
      </w:r>
      <w:proofErr w:type="gramStart"/>
      <w:r w:rsidRPr="007F25C8">
        <w:rPr>
          <w:rFonts w:ascii="標楷體" w:eastAsia="標楷體" w:hAnsi="標楷體" w:hint="eastAsia"/>
          <w:sz w:val="28"/>
          <w:szCs w:val="28"/>
        </w:rPr>
        <w:t>需擬具</w:t>
      </w:r>
      <w:proofErr w:type="gramEnd"/>
      <w:r w:rsidRPr="007F25C8">
        <w:rPr>
          <w:rFonts w:ascii="標楷體" w:eastAsia="標楷體" w:hAnsi="標楷體" w:hint="eastAsia"/>
          <w:sz w:val="28"/>
          <w:szCs w:val="28"/>
        </w:rPr>
        <w:t>水土保持計畫申請書件，因此申請人提出填土申請時應檢附水土保持計畫書件，</w:t>
      </w:r>
      <w:proofErr w:type="gramStart"/>
      <w:r w:rsidRPr="007F25C8">
        <w:rPr>
          <w:rFonts w:ascii="標楷體" w:eastAsia="標楷體" w:hAnsi="標楷體" w:hint="eastAsia"/>
          <w:sz w:val="28"/>
          <w:szCs w:val="28"/>
        </w:rPr>
        <w:t>供填</w:t>
      </w:r>
      <w:proofErr w:type="gramEnd"/>
      <w:r w:rsidRPr="007F25C8">
        <w:rPr>
          <w:rFonts w:ascii="標楷體" w:eastAsia="標楷體" w:hAnsi="標楷體" w:hint="eastAsia"/>
          <w:sz w:val="28"/>
          <w:szCs w:val="28"/>
        </w:rPr>
        <w:t>土受理單位轉水土保持主管機關進行審核。</w:t>
      </w:r>
    </w:p>
    <w:p w:rsidR="001F3D29" w:rsidRPr="007F25C8" w:rsidRDefault="001F3D29">
      <w:pPr>
        <w:rPr>
          <w:rFonts w:ascii="標楷體" w:eastAsia="標楷體" w:hAnsi="標楷體"/>
          <w:sz w:val="28"/>
          <w:szCs w:val="28"/>
        </w:rPr>
      </w:pPr>
    </w:p>
    <w:p w:rsidR="003E745A" w:rsidRPr="007F25C8" w:rsidRDefault="003E745A">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８：申請填土為什麼要附</w:t>
      </w:r>
      <w:r w:rsidR="0078296D" w:rsidRPr="007F25C8">
        <w:rPr>
          <w:rFonts w:ascii="標楷體" w:eastAsia="標楷體" w:hAnsi="標楷體" w:hint="eastAsia"/>
          <w:b/>
          <w:sz w:val="28"/>
          <w:szCs w:val="28"/>
        </w:rPr>
        <w:t>生產</w:t>
      </w:r>
      <w:r w:rsidRPr="007F25C8">
        <w:rPr>
          <w:rFonts w:ascii="標楷體" w:eastAsia="標楷體" w:hAnsi="標楷體" w:hint="eastAsia"/>
          <w:b/>
          <w:sz w:val="28"/>
          <w:szCs w:val="28"/>
        </w:rPr>
        <w:t>計畫書？需要那些內容？</w:t>
      </w:r>
    </w:p>
    <w:p w:rsidR="003E745A" w:rsidRPr="007F25C8" w:rsidRDefault="003E745A"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w:t>
      </w:r>
      <w:r w:rsidR="0078296D" w:rsidRPr="007F25C8">
        <w:rPr>
          <w:rFonts w:ascii="標楷體" w:eastAsia="標楷體" w:hAnsi="標楷體" w:hint="eastAsia"/>
          <w:sz w:val="28"/>
          <w:szCs w:val="28"/>
        </w:rPr>
        <w:t>農業用地填土以</w:t>
      </w:r>
      <w:r w:rsidRPr="007F25C8">
        <w:rPr>
          <w:rFonts w:ascii="標楷體" w:eastAsia="標楷體" w:hAnsi="標楷體" w:hint="eastAsia"/>
          <w:sz w:val="28"/>
          <w:szCs w:val="28"/>
        </w:rPr>
        <w:t>改善農耕生產環境</w:t>
      </w:r>
      <w:r w:rsidR="0078296D" w:rsidRPr="007F25C8">
        <w:rPr>
          <w:rFonts w:ascii="標楷體" w:eastAsia="標楷體" w:hAnsi="標楷體" w:hint="eastAsia"/>
          <w:sz w:val="28"/>
          <w:szCs w:val="28"/>
        </w:rPr>
        <w:t>為目的</w:t>
      </w:r>
      <w:r w:rsidRPr="007F25C8">
        <w:rPr>
          <w:rFonts w:ascii="標楷體" w:eastAsia="標楷體" w:hAnsi="標楷體" w:hint="eastAsia"/>
          <w:sz w:val="28"/>
          <w:szCs w:val="28"/>
        </w:rPr>
        <w:t>，因此需透過</w:t>
      </w:r>
      <w:r w:rsidR="0078296D" w:rsidRPr="007F25C8">
        <w:rPr>
          <w:rFonts w:ascii="標楷體" w:eastAsia="標楷體" w:hAnsi="標楷體" w:hint="eastAsia"/>
          <w:sz w:val="28"/>
          <w:szCs w:val="28"/>
        </w:rPr>
        <w:t>生產</w:t>
      </w:r>
      <w:r w:rsidRPr="007F25C8">
        <w:rPr>
          <w:rFonts w:ascii="標楷體" w:eastAsia="標楷體" w:hAnsi="標楷體" w:hint="eastAsia"/>
          <w:sz w:val="28"/>
          <w:szCs w:val="28"/>
        </w:rPr>
        <w:t>計畫書瞭解</w:t>
      </w:r>
      <w:r w:rsidR="0078296D" w:rsidRPr="007F25C8">
        <w:rPr>
          <w:rFonts w:ascii="標楷體" w:eastAsia="標楷體" w:hAnsi="標楷體" w:hint="eastAsia"/>
          <w:sz w:val="28"/>
          <w:szCs w:val="28"/>
        </w:rPr>
        <w:t>申</w:t>
      </w:r>
      <w:r w:rsidRPr="007F25C8">
        <w:rPr>
          <w:rFonts w:ascii="標楷體" w:eastAsia="標楷體" w:hAnsi="標楷體" w:hint="eastAsia"/>
          <w:sz w:val="28"/>
          <w:szCs w:val="28"/>
        </w:rPr>
        <w:t>請人</w:t>
      </w:r>
      <w:r w:rsidR="0078296D" w:rsidRPr="007F25C8">
        <w:rPr>
          <w:rFonts w:ascii="標楷體" w:eastAsia="標楷體" w:hAnsi="標楷體" w:hint="eastAsia"/>
          <w:sz w:val="28"/>
          <w:szCs w:val="28"/>
        </w:rPr>
        <w:t>辦理填土後之農業經營規劃</w:t>
      </w:r>
      <w:r w:rsidRPr="007F25C8">
        <w:rPr>
          <w:rFonts w:ascii="標楷體" w:eastAsia="標楷體" w:hAnsi="標楷體" w:hint="eastAsia"/>
          <w:sz w:val="28"/>
          <w:szCs w:val="28"/>
        </w:rPr>
        <w:t>，作為審查及評估</w:t>
      </w:r>
      <w:proofErr w:type="gramStart"/>
      <w:r w:rsidRPr="007F25C8">
        <w:rPr>
          <w:rFonts w:ascii="標楷體" w:eastAsia="標楷體" w:hAnsi="標楷體" w:hint="eastAsia"/>
          <w:sz w:val="28"/>
          <w:szCs w:val="28"/>
        </w:rPr>
        <w:t>之參據</w:t>
      </w:r>
      <w:proofErr w:type="gramEnd"/>
      <w:r w:rsidR="0078296D" w:rsidRPr="007F25C8">
        <w:rPr>
          <w:rFonts w:ascii="標楷體" w:eastAsia="標楷體" w:hAnsi="標楷體" w:hint="eastAsia"/>
          <w:sz w:val="28"/>
          <w:szCs w:val="28"/>
        </w:rPr>
        <w:t>，落實農地農用。</w:t>
      </w:r>
    </w:p>
    <w:p w:rsidR="0078296D" w:rsidRPr="007F25C8" w:rsidRDefault="0078296D" w:rsidP="0022251B">
      <w:pPr>
        <w:jc w:val="both"/>
        <w:rPr>
          <w:rFonts w:ascii="標楷體" w:eastAsia="標楷體" w:hAnsi="標楷體"/>
          <w:sz w:val="28"/>
          <w:szCs w:val="28"/>
        </w:rPr>
      </w:pPr>
      <w:r w:rsidRPr="007F25C8">
        <w:rPr>
          <w:rFonts w:ascii="標楷體" w:eastAsia="標楷體" w:hAnsi="標楷體" w:hint="eastAsia"/>
          <w:sz w:val="28"/>
          <w:szCs w:val="28"/>
        </w:rPr>
        <w:t>農業生產計畫書應包含下列內容：(</w:t>
      </w:r>
      <w:proofErr w:type="gramStart"/>
      <w:r w:rsidRPr="007F25C8">
        <w:rPr>
          <w:rFonts w:ascii="標楷體" w:eastAsia="標楷體" w:hAnsi="標楷體" w:hint="eastAsia"/>
          <w:sz w:val="28"/>
          <w:szCs w:val="28"/>
        </w:rPr>
        <w:t>一</w:t>
      </w:r>
      <w:proofErr w:type="gramEnd"/>
      <w:r w:rsidRPr="007F25C8">
        <w:rPr>
          <w:rFonts w:ascii="標楷體" w:eastAsia="標楷體" w:hAnsi="標楷體" w:hint="eastAsia"/>
          <w:sz w:val="28"/>
          <w:szCs w:val="28"/>
        </w:rPr>
        <w:t>)預計種植作物種類：應列出預計至少</w:t>
      </w:r>
      <w:r w:rsidRPr="007F25C8">
        <w:rPr>
          <w:rFonts w:ascii="標楷體" w:eastAsia="標楷體" w:hAnsi="標楷體"/>
          <w:sz w:val="28"/>
          <w:szCs w:val="28"/>
        </w:rPr>
        <w:t>3</w:t>
      </w:r>
      <w:r w:rsidRPr="007F25C8">
        <w:rPr>
          <w:rFonts w:ascii="標楷體" w:eastAsia="標楷體" w:hAnsi="標楷體" w:hint="eastAsia"/>
          <w:sz w:val="28"/>
          <w:szCs w:val="28"/>
        </w:rPr>
        <w:t>年內各期作內供收穫銷售之農作物種類，與何種作物輪作、混作、間種</w:t>
      </w:r>
      <w:proofErr w:type="gramStart"/>
      <w:r w:rsidRPr="007F25C8">
        <w:rPr>
          <w:rFonts w:ascii="標楷體" w:eastAsia="標楷體" w:hAnsi="標楷體" w:hint="eastAsia"/>
          <w:sz w:val="28"/>
          <w:szCs w:val="28"/>
        </w:rPr>
        <w:t>）</w:t>
      </w:r>
      <w:proofErr w:type="gramEnd"/>
      <w:r w:rsidRPr="007F25C8">
        <w:rPr>
          <w:rFonts w:ascii="標楷體" w:eastAsia="標楷體" w:hAnsi="標楷體" w:hint="eastAsia"/>
          <w:sz w:val="28"/>
          <w:szCs w:val="28"/>
        </w:rPr>
        <w:t>，而非僅列出休耕時期種植之綠肥。(二)耕作方式：列出種苗取得來源、預計種植作物所需之行株距、灌溉水源取得方式、作物生長期內預計肥料、藥劑或其他農業資材、使用農機具種類、所需人力數量（如除草、施肥、修剪、套袋、</w:t>
      </w:r>
      <w:proofErr w:type="gramStart"/>
      <w:r w:rsidRPr="007F25C8">
        <w:rPr>
          <w:rFonts w:ascii="標楷體" w:eastAsia="標楷體" w:hAnsi="標楷體" w:hint="eastAsia"/>
          <w:sz w:val="28"/>
          <w:szCs w:val="28"/>
        </w:rPr>
        <w:t>採</w:t>
      </w:r>
      <w:proofErr w:type="gramEnd"/>
      <w:r w:rsidRPr="007F25C8">
        <w:rPr>
          <w:rFonts w:ascii="標楷體" w:eastAsia="標楷體" w:hAnsi="標楷體" w:hint="eastAsia"/>
          <w:sz w:val="28"/>
          <w:szCs w:val="28"/>
        </w:rPr>
        <w:t>收、……等）等相關田間作業。(三)預期產量：</w:t>
      </w:r>
      <w:proofErr w:type="gramStart"/>
      <w:r w:rsidRPr="007F25C8">
        <w:rPr>
          <w:rFonts w:ascii="標楷體" w:eastAsia="標楷體" w:hAnsi="標楷體" w:hint="eastAsia"/>
          <w:sz w:val="28"/>
          <w:szCs w:val="28"/>
        </w:rPr>
        <w:t>計算案地種植</w:t>
      </w:r>
      <w:proofErr w:type="gramEnd"/>
      <w:r w:rsidRPr="007F25C8">
        <w:rPr>
          <w:rFonts w:ascii="標楷體" w:eastAsia="標楷體" w:hAnsi="標楷體" w:hint="eastAsia"/>
          <w:sz w:val="28"/>
          <w:szCs w:val="28"/>
        </w:rPr>
        <w:t>面積內預計種植作物收穫量（可分年度計算）。(四)銷售通路：為了解經營者規劃銷售通路及預期收入情形，列出收穫之農產品（依作物別）預計之銷售通路，如</w:t>
      </w:r>
      <w:proofErr w:type="gramStart"/>
      <w:r w:rsidRPr="007F25C8">
        <w:rPr>
          <w:rFonts w:ascii="標楷體" w:eastAsia="標楷體" w:hAnsi="標楷體" w:hint="eastAsia"/>
          <w:sz w:val="28"/>
          <w:szCs w:val="28"/>
        </w:rPr>
        <w:t>契</w:t>
      </w:r>
      <w:proofErr w:type="gramEnd"/>
      <w:r w:rsidRPr="007F25C8">
        <w:rPr>
          <w:rFonts w:ascii="標楷體" w:eastAsia="標楷體" w:hAnsi="標楷體" w:hint="eastAsia"/>
          <w:sz w:val="28"/>
          <w:szCs w:val="28"/>
        </w:rPr>
        <w:t>作及契作對象、網路宅配販售、合作社共同運銷或自產自銷等，通路別所列之通路僅作為參考用，請依實際產銷</w:t>
      </w:r>
      <w:r w:rsidRPr="007F25C8">
        <w:rPr>
          <w:rFonts w:ascii="標楷體" w:eastAsia="標楷體" w:hAnsi="標楷體" w:hint="eastAsia"/>
          <w:sz w:val="28"/>
          <w:szCs w:val="28"/>
        </w:rPr>
        <w:lastRenderedPageBreak/>
        <w:t>狀況填列即可。(五)經濟效益：包含預計支出、預計收入、預計損益等數據。</w:t>
      </w:r>
    </w:p>
    <w:p w:rsidR="004F6133" w:rsidRPr="007F25C8" w:rsidRDefault="004F6133">
      <w:pPr>
        <w:rPr>
          <w:rFonts w:ascii="標楷體" w:eastAsia="標楷體" w:hAnsi="標楷體"/>
          <w:sz w:val="28"/>
          <w:szCs w:val="28"/>
        </w:rPr>
      </w:pPr>
    </w:p>
    <w:p w:rsidR="004F6133" w:rsidRPr="007F25C8" w:rsidRDefault="004F6133">
      <w:pPr>
        <w:rPr>
          <w:rFonts w:ascii="標楷體" w:eastAsia="標楷體" w:hAnsi="標楷體"/>
          <w:b/>
          <w:sz w:val="28"/>
          <w:szCs w:val="28"/>
        </w:rPr>
      </w:pPr>
      <w:proofErr w:type="gramStart"/>
      <w:r w:rsidRPr="007F25C8">
        <w:rPr>
          <w:rFonts w:ascii="標楷體" w:eastAsia="標楷體" w:hAnsi="標楷體" w:hint="eastAsia"/>
          <w:b/>
          <w:sz w:val="28"/>
          <w:szCs w:val="28"/>
        </w:rPr>
        <w:t>Ｑ</w:t>
      </w:r>
      <w:proofErr w:type="gramEnd"/>
      <w:r w:rsidRPr="007F25C8">
        <w:rPr>
          <w:rFonts w:ascii="標楷體" w:eastAsia="標楷體" w:hAnsi="標楷體" w:hint="eastAsia"/>
          <w:b/>
          <w:sz w:val="28"/>
          <w:szCs w:val="28"/>
        </w:rPr>
        <w:t>９：砂石場之水尾土可否作為填土之來源？</w:t>
      </w:r>
    </w:p>
    <w:p w:rsidR="004F6133" w:rsidRPr="007F25C8" w:rsidRDefault="004F6133" w:rsidP="0022251B">
      <w:pPr>
        <w:jc w:val="both"/>
        <w:rPr>
          <w:rFonts w:ascii="標楷體" w:eastAsia="標楷體" w:hAnsi="標楷體"/>
          <w:sz w:val="28"/>
          <w:szCs w:val="28"/>
        </w:rPr>
      </w:pPr>
      <w:proofErr w:type="gramStart"/>
      <w:r w:rsidRPr="007F25C8">
        <w:rPr>
          <w:rFonts w:ascii="標楷體" w:eastAsia="標楷體" w:hAnsi="標楷體" w:hint="eastAsia"/>
          <w:sz w:val="28"/>
          <w:szCs w:val="28"/>
        </w:rPr>
        <w:t>Ａ</w:t>
      </w:r>
      <w:proofErr w:type="gramEnd"/>
      <w:r w:rsidRPr="007F25C8">
        <w:rPr>
          <w:rFonts w:ascii="標楷體" w:eastAsia="標楷體" w:hAnsi="標楷體" w:hint="eastAsia"/>
          <w:sz w:val="28"/>
          <w:szCs w:val="28"/>
        </w:rPr>
        <w:t>：砂石場經洗選程序所產生</w:t>
      </w:r>
      <w:proofErr w:type="gramStart"/>
      <w:r w:rsidRPr="007F25C8">
        <w:rPr>
          <w:rFonts w:ascii="標楷體" w:eastAsia="標楷體" w:hAnsi="標楷體" w:hint="eastAsia"/>
          <w:sz w:val="28"/>
          <w:szCs w:val="28"/>
        </w:rPr>
        <w:t>之土</w:t>
      </w:r>
      <w:r w:rsidR="00AF1E97" w:rsidRPr="007F25C8">
        <w:rPr>
          <w:rFonts w:ascii="標楷體" w:eastAsia="標楷體" w:hAnsi="標楷體" w:hint="eastAsia"/>
          <w:sz w:val="28"/>
          <w:szCs w:val="28"/>
        </w:rPr>
        <w:t>粉</w:t>
      </w:r>
      <w:proofErr w:type="gramEnd"/>
      <w:r w:rsidR="00AF1E97" w:rsidRPr="007F25C8">
        <w:rPr>
          <w:rFonts w:ascii="標楷體" w:eastAsia="標楷體" w:hAnsi="標楷體" w:hint="eastAsia"/>
          <w:sz w:val="28"/>
          <w:szCs w:val="28"/>
        </w:rPr>
        <w:t>（又稱水尾土），</w:t>
      </w:r>
      <w:r w:rsidRPr="007F25C8">
        <w:rPr>
          <w:rFonts w:ascii="標楷體" w:eastAsia="標楷體" w:hAnsi="標楷體" w:hint="eastAsia"/>
          <w:sz w:val="28"/>
          <w:szCs w:val="28"/>
        </w:rPr>
        <w:t>無論是否經藥劑</w:t>
      </w:r>
      <w:r w:rsidR="00AF1E97" w:rsidRPr="007F25C8">
        <w:rPr>
          <w:rFonts w:ascii="標楷體" w:eastAsia="標楷體" w:hAnsi="標楷體" w:hint="eastAsia"/>
          <w:sz w:val="28"/>
          <w:szCs w:val="28"/>
        </w:rPr>
        <w:t>處理</w:t>
      </w:r>
      <w:r w:rsidRPr="007F25C8">
        <w:rPr>
          <w:rFonts w:ascii="標楷體" w:eastAsia="標楷體" w:hAnsi="標楷體" w:hint="eastAsia"/>
          <w:sz w:val="28"/>
          <w:szCs w:val="28"/>
        </w:rPr>
        <w:t>，其</w:t>
      </w:r>
      <w:r w:rsidR="00AF1E97" w:rsidRPr="007F25C8">
        <w:rPr>
          <w:rFonts w:ascii="標楷體" w:eastAsia="標楷體" w:hAnsi="標楷體" w:hint="eastAsia"/>
          <w:sz w:val="28"/>
          <w:szCs w:val="28"/>
        </w:rPr>
        <w:t>質地及</w:t>
      </w:r>
      <w:r w:rsidRPr="007F25C8">
        <w:rPr>
          <w:rFonts w:ascii="標楷體" w:eastAsia="標楷體" w:hAnsi="標楷體" w:hint="eastAsia"/>
          <w:sz w:val="28"/>
          <w:szCs w:val="28"/>
        </w:rPr>
        <w:t>物理性質</w:t>
      </w:r>
      <w:r w:rsidR="00AF1E97" w:rsidRPr="007F25C8">
        <w:rPr>
          <w:rFonts w:ascii="標楷體" w:eastAsia="標楷體" w:hAnsi="標楷體" w:hint="eastAsia"/>
          <w:sz w:val="28"/>
          <w:szCs w:val="28"/>
        </w:rPr>
        <w:t>皆</w:t>
      </w:r>
      <w:r w:rsidRPr="007F25C8">
        <w:rPr>
          <w:rFonts w:ascii="標楷體" w:eastAsia="標楷體" w:hAnsi="標楷體" w:hint="eastAsia"/>
          <w:sz w:val="28"/>
          <w:szCs w:val="28"/>
        </w:rPr>
        <w:t>不適</w:t>
      </w:r>
      <w:r w:rsidR="00AF1E97" w:rsidRPr="007F25C8">
        <w:rPr>
          <w:rFonts w:ascii="標楷體" w:eastAsia="標楷體" w:hAnsi="標楷體" w:hint="eastAsia"/>
          <w:sz w:val="28"/>
          <w:szCs w:val="28"/>
        </w:rPr>
        <w:t>宜</w:t>
      </w:r>
      <w:r w:rsidRPr="007F25C8">
        <w:rPr>
          <w:rFonts w:ascii="標楷體" w:eastAsia="標楷體" w:hAnsi="標楷體" w:hint="eastAsia"/>
          <w:sz w:val="28"/>
          <w:szCs w:val="28"/>
        </w:rPr>
        <w:t>做為</w:t>
      </w:r>
      <w:r w:rsidR="007F25C8">
        <w:rPr>
          <w:rFonts w:ascii="標楷體" w:eastAsia="標楷體" w:hAnsi="標楷體" w:hint="eastAsia"/>
          <w:sz w:val="28"/>
          <w:szCs w:val="28"/>
        </w:rPr>
        <w:t>耕作使用，因此不可作為農業用地填土之用</w:t>
      </w:r>
      <w:r w:rsidRPr="007F25C8">
        <w:rPr>
          <w:rFonts w:ascii="標楷體" w:eastAsia="標楷體" w:hAnsi="標楷體" w:hint="eastAsia"/>
          <w:sz w:val="28"/>
          <w:szCs w:val="28"/>
        </w:rPr>
        <w:t>。</w:t>
      </w:r>
    </w:p>
    <w:p w:rsidR="004F6133" w:rsidRPr="00A71835" w:rsidRDefault="004F6133"/>
    <w:p w:rsidR="004F6133" w:rsidRPr="0078296D" w:rsidRDefault="004F6133">
      <w:bookmarkStart w:id="0" w:name="_GoBack"/>
      <w:bookmarkEnd w:id="0"/>
    </w:p>
    <w:sectPr w:rsidR="004F6133" w:rsidRPr="0078296D" w:rsidSect="007F25C8">
      <w:pgSz w:w="11906" w:h="16838"/>
      <w:pgMar w:top="567"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25F" w:rsidRDefault="00B8625F" w:rsidP="007F25C8">
      <w:r>
        <w:separator/>
      </w:r>
    </w:p>
  </w:endnote>
  <w:endnote w:type="continuationSeparator" w:id="0">
    <w:p w:rsidR="00B8625F" w:rsidRDefault="00B8625F" w:rsidP="007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25F" w:rsidRDefault="00B8625F" w:rsidP="007F25C8">
      <w:r>
        <w:separator/>
      </w:r>
    </w:p>
  </w:footnote>
  <w:footnote w:type="continuationSeparator" w:id="0">
    <w:p w:rsidR="00B8625F" w:rsidRDefault="00B8625F" w:rsidP="007F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3B"/>
    <w:rsid w:val="000B25A5"/>
    <w:rsid w:val="001F3D29"/>
    <w:rsid w:val="0022251B"/>
    <w:rsid w:val="0032266D"/>
    <w:rsid w:val="00391126"/>
    <w:rsid w:val="003E745A"/>
    <w:rsid w:val="004F4037"/>
    <w:rsid w:val="004F6133"/>
    <w:rsid w:val="00566F34"/>
    <w:rsid w:val="00630905"/>
    <w:rsid w:val="006B023B"/>
    <w:rsid w:val="0078296D"/>
    <w:rsid w:val="007F25C8"/>
    <w:rsid w:val="00A71835"/>
    <w:rsid w:val="00AB36A7"/>
    <w:rsid w:val="00AF1E97"/>
    <w:rsid w:val="00B71E9C"/>
    <w:rsid w:val="00B8625F"/>
    <w:rsid w:val="00BB678D"/>
    <w:rsid w:val="00E61554"/>
    <w:rsid w:val="00EA3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A62C"/>
  <w15:chartTrackingRefBased/>
  <w15:docId w15:val="{6955A36D-D06A-4383-9EA4-5E568C20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5C8"/>
    <w:pPr>
      <w:tabs>
        <w:tab w:val="center" w:pos="4153"/>
        <w:tab w:val="right" w:pos="8306"/>
      </w:tabs>
      <w:snapToGrid w:val="0"/>
    </w:pPr>
    <w:rPr>
      <w:sz w:val="20"/>
      <w:szCs w:val="20"/>
    </w:rPr>
  </w:style>
  <w:style w:type="character" w:customStyle="1" w:styleId="a4">
    <w:name w:val="頁首 字元"/>
    <w:basedOn w:val="a0"/>
    <w:link w:val="a3"/>
    <w:uiPriority w:val="99"/>
    <w:rsid w:val="007F25C8"/>
    <w:rPr>
      <w:sz w:val="20"/>
      <w:szCs w:val="20"/>
    </w:rPr>
  </w:style>
  <w:style w:type="paragraph" w:styleId="a5">
    <w:name w:val="footer"/>
    <w:basedOn w:val="a"/>
    <w:link w:val="a6"/>
    <w:uiPriority w:val="99"/>
    <w:unhideWhenUsed/>
    <w:rsid w:val="007F25C8"/>
    <w:pPr>
      <w:tabs>
        <w:tab w:val="center" w:pos="4153"/>
        <w:tab w:val="right" w:pos="8306"/>
      </w:tabs>
      <w:snapToGrid w:val="0"/>
    </w:pPr>
    <w:rPr>
      <w:sz w:val="20"/>
      <w:szCs w:val="20"/>
    </w:rPr>
  </w:style>
  <w:style w:type="character" w:customStyle="1" w:styleId="a6">
    <w:name w:val="頁尾 字元"/>
    <w:basedOn w:val="a0"/>
    <w:link w:val="a5"/>
    <w:uiPriority w:val="99"/>
    <w:rsid w:val="007F25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李忠霖</dc:creator>
  <cp:keywords/>
  <dc:description/>
  <cp:lastModifiedBy>李忠霖</cp:lastModifiedBy>
  <cp:revision>9</cp:revision>
  <dcterms:created xsi:type="dcterms:W3CDTF">2021-08-31T02:20:00Z</dcterms:created>
  <dcterms:modified xsi:type="dcterms:W3CDTF">2021-11-17T06:02:00Z</dcterms:modified>
</cp:coreProperties>
</file>